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A3" w:rsidRPr="003C4EA3" w:rsidRDefault="003C4EA3" w:rsidP="003C4EA3">
      <w:pPr>
        <w:pStyle w:val="NormalWeb"/>
        <w:tabs>
          <w:tab w:val="left" w:pos="495"/>
        </w:tabs>
        <w:spacing w:before="0" w:beforeAutospacing="0" w:after="0" w:afterAutospacing="0"/>
        <w:rPr>
          <w:rFonts w:ascii="Candara" w:eastAsia="Times New Roman" w:hAnsi="Candara" w:cs="Times New Roman"/>
        </w:rPr>
      </w:pPr>
      <w:r w:rsidRPr="003C4EA3">
        <w:rPr>
          <w:rFonts w:ascii="Candara" w:eastAsia="Times New Roman" w:hAnsi="Candara" w:cs="Times New Roman"/>
        </w:rPr>
        <w:t>1) Dépister une Hypoglycémie</w:t>
      </w:r>
    </w:p>
    <w:p w:rsidR="003C4EA3" w:rsidRPr="003C4EA3" w:rsidRDefault="003C4EA3" w:rsidP="003C4EA3">
      <w:pPr>
        <w:pStyle w:val="NormalWeb"/>
        <w:rPr>
          <w:rFonts w:ascii="Candara" w:hAnsi="Candara" w:cs="Arial"/>
        </w:rPr>
      </w:pPr>
      <w:r w:rsidRPr="003C4EA3">
        <w:rPr>
          <w:rFonts w:ascii="Candara" w:hAnsi="Candara"/>
          <w:b/>
          <w:bCs/>
        </w:rPr>
        <w:t xml:space="preserve">Signes neurovégétatifs </w:t>
      </w:r>
      <w:r w:rsidRPr="003C4EA3">
        <w:rPr>
          <w:rFonts w:ascii="Candara" w:hAnsi="Candara"/>
        </w:rPr>
        <w:t xml:space="preserve">: pâleur, palpitations, tremblements, sueurs, sensation de faim. </w:t>
      </w:r>
      <w:proofErr w:type="gramStart"/>
      <w:r w:rsidRPr="003C4EA3">
        <w:rPr>
          <w:rFonts w:ascii="Candara" w:hAnsi="Candara" w:cs="Arial"/>
        </w:rPr>
        <w:t>céphalées</w:t>
      </w:r>
      <w:proofErr w:type="gramEnd"/>
      <w:r w:rsidRPr="003C4EA3">
        <w:rPr>
          <w:rFonts w:ascii="Candara" w:hAnsi="Candara" w:cs="Arial"/>
        </w:rPr>
        <w:t xml:space="preserve"> (maux de tête), nausées, tachycardie (accélération du rythme cardiaque), pâleur, sueurs froides, anxiété, frissons, somnolence, nervosité, tremblements, faiblesse inhabituelle ou fatigue</w:t>
      </w:r>
    </w:p>
    <w:p w:rsidR="003C4EA3" w:rsidRPr="003C4EA3" w:rsidRDefault="003C4EA3" w:rsidP="003C4EA3">
      <w:pPr>
        <w:pStyle w:val="NormalWeb"/>
        <w:rPr>
          <w:rFonts w:ascii="Candara" w:hAnsi="Candara"/>
        </w:rPr>
      </w:pPr>
      <w:r w:rsidRPr="003C4EA3">
        <w:rPr>
          <w:rFonts w:ascii="Candara" w:hAnsi="Candara"/>
          <w:b/>
          <w:bCs/>
        </w:rPr>
        <w:t xml:space="preserve">Signes de </w:t>
      </w:r>
      <w:proofErr w:type="spellStart"/>
      <w:r w:rsidRPr="003C4EA3">
        <w:rPr>
          <w:rFonts w:ascii="Candara" w:hAnsi="Candara"/>
          <w:b/>
          <w:bCs/>
        </w:rPr>
        <w:t>neuroglycopénie</w:t>
      </w:r>
      <w:proofErr w:type="spellEnd"/>
      <w:r w:rsidRPr="003C4EA3">
        <w:rPr>
          <w:rFonts w:ascii="Candara" w:hAnsi="Candara"/>
        </w:rPr>
        <w:t xml:space="preserve"> : asthénie intense, anxiété, ralentissement intellectuel, troubles de la parole, troubles de la vue, paresthésies des extrémités ou </w:t>
      </w:r>
      <w:proofErr w:type="spellStart"/>
      <w:r w:rsidRPr="003C4EA3">
        <w:rPr>
          <w:rFonts w:ascii="Candara" w:hAnsi="Candara"/>
        </w:rPr>
        <w:t>péri-buccales</w:t>
      </w:r>
      <w:proofErr w:type="spellEnd"/>
      <w:r w:rsidRPr="003C4EA3">
        <w:rPr>
          <w:rFonts w:ascii="Candara" w:hAnsi="Candara"/>
        </w:rPr>
        <w:t>, troubles du comportement (état ébrieux, agressivité), crises comitiales, paralysies, syndrome confusionnel voire coma (agité, d’installation rapide).</w:t>
      </w:r>
    </w:p>
    <w:p w:rsidR="003C4EA3" w:rsidRPr="003C4EA3" w:rsidRDefault="003C4EA3" w:rsidP="003C4EA3">
      <w:pPr>
        <w:pStyle w:val="NormalWeb"/>
        <w:rPr>
          <w:rFonts w:ascii="Candara" w:hAnsi="Candara"/>
          <w:u w:val="single"/>
        </w:rPr>
      </w:pPr>
      <w:r w:rsidRPr="003C4EA3">
        <w:rPr>
          <w:rFonts w:ascii="Candara" w:hAnsi="Candara"/>
          <w:u w:val="single"/>
        </w:rPr>
        <w:t>Le traitement doit être institué le plus rapidement possible :</w:t>
      </w:r>
    </w:p>
    <w:p w:rsidR="003C4EA3" w:rsidRPr="003C4EA3" w:rsidRDefault="003C4EA3" w:rsidP="003C4EA3">
      <w:pPr>
        <w:pStyle w:val="NormalWeb"/>
        <w:rPr>
          <w:rFonts w:ascii="Candara" w:hAnsi="Candara"/>
        </w:rPr>
      </w:pPr>
      <w:r w:rsidRPr="003C4EA3">
        <w:rPr>
          <w:rFonts w:ascii="Candara" w:hAnsi="Candara"/>
          <w:b/>
          <w:bCs/>
        </w:rPr>
        <w:t>Par le patient ou l’entourage lorsque l’alimentation est possible</w:t>
      </w:r>
      <w:r w:rsidRPr="003C4EA3">
        <w:rPr>
          <w:rFonts w:ascii="Candara" w:hAnsi="Candara"/>
        </w:rPr>
        <w:t xml:space="preserve"> : </w:t>
      </w:r>
      <w:r w:rsidRPr="003C4EA3">
        <w:rPr>
          <w:rFonts w:ascii="Candara" w:hAnsi="Candara"/>
        </w:rPr>
        <w:br/>
        <w:t xml:space="preserve">* vérifier la glycémie capillaire, </w:t>
      </w:r>
    </w:p>
    <w:p w:rsidR="003C4EA3" w:rsidRPr="003C4EA3" w:rsidRDefault="003C4EA3" w:rsidP="003C4EA3">
      <w:pPr>
        <w:pStyle w:val="NormalWeb"/>
        <w:rPr>
          <w:rFonts w:ascii="Candara" w:hAnsi="Candara"/>
        </w:rPr>
      </w:pPr>
      <w:r w:rsidRPr="003C4EA3">
        <w:rPr>
          <w:rFonts w:ascii="Candara" w:hAnsi="Candara"/>
          <w:b/>
          <w:bCs/>
        </w:rPr>
        <w:t>* faire absorber 15 à 20 g de sucre (3 à 4 morceaux de sucre, une petite bouteille de jus de fruit, 2 à 4 biscottes, 2 c à café rases de confiture ou de miel</w:t>
      </w:r>
      <w:r w:rsidRPr="003C4EA3">
        <w:rPr>
          <w:rFonts w:ascii="Candara" w:hAnsi="Candara"/>
        </w:rPr>
        <w:t xml:space="preserve">. </w:t>
      </w:r>
      <w:r w:rsidRPr="003C4EA3">
        <w:rPr>
          <w:rFonts w:ascii="Candara" w:hAnsi="Candara" w:cs="Arial"/>
        </w:rPr>
        <w:t>et contactez immédiatement le SAMU (15) ou les pompiers (18).</w:t>
      </w:r>
    </w:p>
    <w:p w:rsidR="003C4EA3" w:rsidRPr="003C4EA3" w:rsidRDefault="003C4EA3" w:rsidP="003C4EA3">
      <w:pPr>
        <w:pStyle w:val="NormalWeb"/>
        <w:rPr>
          <w:rFonts w:ascii="Candara" w:hAnsi="Candara"/>
        </w:rPr>
      </w:pPr>
      <w:r w:rsidRPr="003C4EA3">
        <w:rPr>
          <w:rFonts w:ascii="Candara" w:hAnsi="Candara"/>
        </w:rPr>
        <w:t xml:space="preserve">* contrôler la glycémie capillaire quelques minutes après, </w:t>
      </w:r>
      <w:r w:rsidRPr="003C4EA3">
        <w:rPr>
          <w:rFonts w:ascii="Candara" w:hAnsi="Candara"/>
        </w:rPr>
        <w:br/>
        <w:t xml:space="preserve">* se méfier de la durée parfois prolongée du malaise et de sa récurrence après traitement en surveillant de façon prolongée le </w:t>
      </w:r>
      <w:proofErr w:type="gramStart"/>
      <w:r w:rsidRPr="003C4EA3">
        <w:rPr>
          <w:rFonts w:ascii="Candara" w:hAnsi="Candara"/>
        </w:rPr>
        <w:t>patient .</w:t>
      </w:r>
      <w:proofErr w:type="gramEnd"/>
    </w:p>
    <w:p w:rsidR="003C4EA3" w:rsidRPr="003C4EA3" w:rsidRDefault="003C4EA3" w:rsidP="003C4EA3">
      <w:pPr>
        <w:jc w:val="center"/>
        <w:rPr>
          <w:rFonts w:ascii="Candara" w:hAnsi="Candara"/>
        </w:rPr>
      </w:pPr>
    </w:p>
    <w:p w:rsidR="003C4EA3" w:rsidRPr="003C4EA3" w:rsidRDefault="003C4EA3" w:rsidP="003C4EA3">
      <w:pPr>
        <w:rPr>
          <w:rFonts w:ascii="Candara" w:hAnsi="Candara"/>
          <w:color w:val="000000"/>
        </w:rPr>
      </w:pPr>
    </w:p>
    <w:p w:rsidR="003C4EA3" w:rsidRPr="003C4EA3" w:rsidRDefault="003C4EA3" w:rsidP="003C4EA3">
      <w:pPr>
        <w:rPr>
          <w:rFonts w:ascii="Candara" w:hAnsi="Candara"/>
          <w:color w:val="000000"/>
        </w:rPr>
      </w:pPr>
      <w:r w:rsidRPr="003C4EA3">
        <w:rPr>
          <w:rFonts w:ascii="Candara" w:hAnsi="Candara"/>
          <w:color w:val="000000"/>
        </w:rPr>
        <w:t>2) Qu’</w:t>
      </w:r>
      <w:proofErr w:type="spellStart"/>
      <w:r w:rsidRPr="003C4EA3">
        <w:rPr>
          <w:rFonts w:ascii="Candara" w:hAnsi="Candara"/>
          <w:color w:val="000000"/>
        </w:rPr>
        <w:t>est ce</w:t>
      </w:r>
      <w:proofErr w:type="spellEnd"/>
      <w:r w:rsidRPr="003C4EA3">
        <w:rPr>
          <w:rFonts w:ascii="Candara" w:hAnsi="Candara"/>
          <w:color w:val="000000"/>
        </w:rPr>
        <w:t xml:space="preserve"> que l’hémoglobine </w:t>
      </w:r>
      <w:proofErr w:type="spellStart"/>
      <w:r w:rsidRPr="003C4EA3">
        <w:rPr>
          <w:rFonts w:ascii="Candara" w:hAnsi="Candara"/>
          <w:color w:val="000000"/>
        </w:rPr>
        <w:t>Glyquée</w:t>
      </w:r>
      <w:proofErr w:type="spellEnd"/>
    </w:p>
    <w:p w:rsidR="003C4EA3" w:rsidRPr="003C4EA3" w:rsidRDefault="003C4EA3" w:rsidP="003C4EA3">
      <w:pPr>
        <w:rPr>
          <w:rFonts w:ascii="Candara" w:hAnsi="Candara"/>
          <w:color w:val="000000"/>
        </w:rPr>
      </w:pPr>
    </w:p>
    <w:p w:rsidR="003C4EA3" w:rsidRPr="003C4EA3" w:rsidRDefault="003C4EA3" w:rsidP="003C4EA3">
      <w:pPr>
        <w:rPr>
          <w:rFonts w:ascii="Candara" w:hAnsi="Candara"/>
          <w:color w:val="000000"/>
        </w:rPr>
      </w:pPr>
      <w:r w:rsidRPr="003C4EA3">
        <w:rPr>
          <w:rFonts w:ascii="Candara" w:hAnsi="Candara"/>
          <w:color w:val="000000"/>
        </w:rPr>
        <w:t>Dans le sang, l’hémoglobine contenue dans les globules rouges, se comporte (entre autres !) comme une "éponge à sucre" : elle se charge progressivement du sucre contenu dans le sang.</w:t>
      </w:r>
      <w:r w:rsidRPr="003C4EA3">
        <w:rPr>
          <w:rFonts w:ascii="Candara" w:hAnsi="Candara"/>
          <w:color w:val="000000"/>
        </w:rPr>
        <w:br/>
      </w:r>
      <w:r w:rsidRPr="003C4EA3">
        <w:rPr>
          <w:rFonts w:ascii="Candara" w:hAnsi="Candara"/>
          <w:color w:val="000000"/>
        </w:rPr>
        <w:br/>
        <w:t>Quand la glycémie est normale, au terme des 120 jours de vie d’un globule rouge, 4 à 6 % de l’hémoglobine est chargée en sucre.</w:t>
      </w:r>
      <w:r w:rsidRPr="003C4EA3">
        <w:rPr>
          <w:rFonts w:ascii="Candara" w:hAnsi="Candara"/>
          <w:color w:val="000000"/>
        </w:rPr>
        <w:br/>
      </w:r>
      <w:r w:rsidRPr="003C4EA3">
        <w:rPr>
          <w:rFonts w:ascii="Candara" w:hAnsi="Candara"/>
          <w:color w:val="000000"/>
        </w:rPr>
        <w:br/>
        <w:t>Chez le diabétique, l’hémoglobine est d’autant plus chargée en sucre que le diabète aura été mal équilibré pendant les 3 mois de vie du globule rouge. C’est une bonne mesure de l’imprégnation globale de l’organisme par le sucre en excès et donc de l’agressivité du diabète pendant cette période.</w:t>
      </w:r>
      <w:r w:rsidRPr="003C4EA3">
        <w:rPr>
          <w:rFonts w:ascii="Candara" w:hAnsi="Candara"/>
          <w:color w:val="000000"/>
        </w:rPr>
        <w:br/>
      </w:r>
      <w:r w:rsidRPr="003C4EA3">
        <w:rPr>
          <w:rFonts w:ascii="Candara" w:hAnsi="Candara"/>
          <w:color w:val="000000"/>
        </w:rPr>
        <w:br/>
      </w:r>
      <w:r w:rsidRPr="003C4EA3">
        <w:rPr>
          <w:rFonts w:ascii="Candara" w:hAnsi="Candara"/>
          <w:color w:val="000000"/>
        </w:rPr>
        <w:br/>
      </w:r>
      <w:r w:rsidRPr="003C4EA3">
        <w:rPr>
          <w:rStyle w:val="tdcontent1color11"/>
          <w:rFonts w:ascii="Candara" w:hAnsi="Candara"/>
          <w:sz w:val="24"/>
          <w:szCs w:val="24"/>
        </w:rPr>
        <w:t>Le risque de complications à long terme chez le diabétique est directement en relation avec le taux de l’A1c :</w:t>
      </w:r>
      <w:r w:rsidRPr="003C4EA3">
        <w:rPr>
          <w:rFonts w:ascii="Candara" w:hAnsi="Candara"/>
          <w:b/>
          <w:bCs/>
          <w:color w:val="000000"/>
          <w:shd w:val="clear" w:color="auto" w:fill="F4F7FC"/>
        </w:rPr>
        <w:br/>
      </w:r>
      <w:r w:rsidRPr="003C4EA3">
        <w:rPr>
          <w:rFonts w:ascii="Candara" w:hAnsi="Candara"/>
          <w:color w:val="000000"/>
        </w:rPr>
        <w:br/>
      </w:r>
      <w:r w:rsidRPr="003C4EA3">
        <w:rPr>
          <w:rFonts w:ascii="Candara" w:hAnsi="Candara"/>
          <w:b/>
          <w:bCs/>
          <w:color w:val="000000"/>
        </w:rPr>
        <w:t>&lt;7%</w:t>
      </w:r>
      <w:r w:rsidRPr="003C4EA3">
        <w:rPr>
          <w:rFonts w:ascii="Candara" w:hAnsi="Candara"/>
          <w:color w:val="000000"/>
        </w:rPr>
        <w:t xml:space="preserve"> pas de problème, à l’abri des complications</w:t>
      </w:r>
    </w:p>
    <w:p w:rsidR="003C4EA3" w:rsidRPr="003C4EA3" w:rsidRDefault="003C4EA3" w:rsidP="003C4EA3">
      <w:pPr>
        <w:rPr>
          <w:rFonts w:ascii="Candara" w:hAnsi="Candara"/>
          <w:color w:val="000000"/>
        </w:rPr>
      </w:pPr>
      <w:r w:rsidRPr="003C4EA3">
        <w:rPr>
          <w:rFonts w:ascii="Candara" w:hAnsi="Candara"/>
          <w:b/>
          <w:bCs/>
          <w:color w:val="000000"/>
        </w:rPr>
        <w:t>7à8%</w:t>
      </w:r>
      <w:r w:rsidRPr="003C4EA3">
        <w:rPr>
          <w:rFonts w:ascii="Candara" w:hAnsi="Candara"/>
          <w:color w:val="000000"/>
        </w:rPr>
        <w:t xml:space="preserve"> attention, renforcer le </w:t>
      </w:r>
      <w:proofErr w:type="spellStart"/>
      <w:r w:rsidRPr="003C4EA3">
        <w:rPr>
          <w:rFonts w:ascii="Candara" w:hAnsi="Candara"/>
          <w:color w:val="000000"/>
        </w:rPr>
        <w:t>ttt</w:t>
      </w:r>
      <w:proofErr w:type="spellEnd"/>
      <w:r w:rsidRPr="003C4EA3">
        <w:rPr>
          <w:rFonts w:ascii="Candara" w:hAnsi="Candara"/>
          <w:color w:val="000000"/>
        </w:rPr>
        <w:t>, et améliorer le régime alimentaire.</w:t>
      </w:r>
    </w:p>
    <w:p w:rsidR="003C4EA3" w:rsidRPr="003C4EA3" w:rsidRDefault="003C4EA3" w:rsidP="003C4EA3">
      <w:pPr>
        <w:rPr>
          <w:rFonts w:ascii="Candara" w:hAnsi="Candara"/>
          <w:color w:val="000000"/>
        </w:rPr>
      </w:pPr>
      <w:r w:rsidRPr="003C4EA3">
        <w:rPr>
          <w:rFonts w:ascii="Candara" w:hAnsi="Candara"/>
          <w:b/>
          <w:bCs/>
          <w:color w:val="000000"/>
        </w:rPr>
        <w:t>&gt;8%</w:t>
      </w:r>
      <w:r w:rsidRPr="003C4EA3">
        <w:rPr>
          <w:rFonts w:ascii="Candara" w:hAnsi="Candara"/>
          <w:color w:val="000000"/>
        </w:rPr>
        <w:t xml:space="preserve"> modifier </w:t>
      </w:r>
      <w:proofErr w:type="spellStart"/>
      <w:r w:rsidRPr="003C4EA3">
        <w:rPr>
          <w:rFonts w:ascii="Candara" w:hAnsi="Candara"/>
          <w:color w:val="000000"/>
        </w:rPr>
        <w:t>ttt</w:t>
      </w:r>
      <w:proofErr w:type="spellEnd"/>
      <w:r w:rsidRPr="003C4EA3">
        <w:rPr>
          <w:rFonts w:ascii="Candara" w:hAnsi="Candara"/>
          <w:color w:val="000000"/>
        </w:rPr>
        <w:t xml:space="preserve"> et alimentation.</w:t>
      </w:r>
    </w:p>
    <w:p w:rsidR="003C4EA3" w:rsidRPr="003C4EA3" w:rsidRDefault="003C4EA3" w:rsidP="003C4EA3">
      <w:pPr>
        <w:rPr>
          <w:rFonts w:ascii="Candara" w:hAnsi="Candara"/>
          <w:color w:val="000000"/>
        </w:rPr>
      </w:pPr>
    </w:p>
    <w:p w:rsidR="003C4EA3" w:rsidRPr="003C4EA3" w:rsidRDefault="003C4EA3" w:rsidP="003C4EA3">
      <w:pPr>
        <w:rPr>
          <w:rFonts w:ascii="Candara" w:hAnsi="Candara"/>
          <w:color w:val="000000"/>
        </w:rPr>
      </w:pPr>
      <w:r w:rsidRPr="003C4EA3">
        <w:rPr>
          <w:rFonts w:ascii="Candara" w:hAnsi="Candara"/>
          <w:color w:val="000000"/>
        </w:rPr>
        <w:t>3) Les Sept complications de tout diabète</w:t>
      </w:r>
    </w:p>
    <w:p w:rsidR="003C4EA3" w:rsidRPr="003C4EA3" w:rsidRDefault="003C4EA3" w:rsidP="003C4EA3">
      <w:pPr>
        <w:rPr>
          <w:rFonts w:ascii="Candara" w:hAnsi="Candara"/>
          <w:color w:val="000000"/>
        </w:rPr>
      </w:pPr>
    </w:p>
    <w:p w:rsidR="003C4EA3" w:rsidRPr="003C4EA3" w:rsidRDefault="003C4EA3" w:rsidP="003C4EA3">
      <w:pPr>
        <w:rPr>
          <w:rFonts w:ascii="Candara" w:hAnsi="Candara"/>
          <w:color w:val="000000"/>
        </w:rPr>
      </w:pPr>
    </w:p>
    <w:tbl>
      <w:tblPr>
        <w:tblW w:w="7050" w:type="dxa"/>
        <w:tblCellSpacing w:w="0" w:type="dxa"/>
        <w:shd w:val="clear" w:color="auto" w:fill="FFFFFF"/>
        <w:tblCellMar>
          <w:left w:w="0" w:type="dxa"/>
          <w:right w:w="0" w:type="dxa"/>
        </w:tblCellMar>
        <w:tblLook w:val="0000" w:firstRow="0" w:lastRow="0" w:firstColumn="0" w:lastColumn="0" w:noHBand="0" w:noVBand="0"/>
      </w:tblPr>
      <w:tblGrid>
        <w:gridCol w:w="1680"/>
        <w:gridCol w:w="5370"/>
      </w:tblGrid>
      <w:tr w:rsidR="003C4EA3" w:rsidRPr="003C4EA3" w:rsidTr="00991B3A">
        <w:trPr>
          <w:tblCellSpacing w:w="0" w:type="dxa"/>
        </w:trPr>
        <w:tc>
          <w:tcPr>
            <w:tcW w:w="0" w:type="auto"/>
            <w:shd w:val="clear" w:color="auto" w:fill="FFFFFF"/>
          </w:tcPr>
          <w:p w:rsidR="003C4EA3" w:rsidRPr="003C4EA3" w:rsidRDefault="003C4EA3" w:rsidP="00991B3A">
            <w:pPr>
              <w:rPr>
                <w:rFonts w:ascii="Candara" w:hAnsi="Candara"/>
                <w:b/>
                <w:bCs/>
                <w:color w:val="000000"/>
              </w:rPr>
            </w:pPr>
            <w:r w:rsidRPr="003C4EA3">
              <w:rPr>
                <w:rFonts w:ascii="Candara" w:hAnsi="Candara"/>
                <w:b/>
                <w:bCs/>
                <w:color w:val="000000"/>
              </w:rPr>
              <w:t>1</w:t>
            </w:r>
            <w:r w:rsidRPr="003C4EA3">
              <w:rPr>
                <w:rFonts w:ascii="Candara" w:hAnsi="Candara" w:cs="Arial"/>
                <w:noProof/>
                <w:color w:val="0200C8"/>
                <w:bdr w:val="none" w:sz="0" w:space="0" w:color="auto" w:frame="1"/>
              </w:rPr>
              <w:drawing>
                <wp:inline distT="0" distB="0" distL="0" distR="0" wp14:anchorId="5AA9FDCA" wp14:editId="467A16AF">
                  <wp:extent cx="533400" cy="981075"/>
                  <wp:effectExtent l="0" t="0" r="0" b="9525"/>
                  <wp:docPr id="7" name="Image 7" descr="http://images-partners.google.com/images?q=tbn:CpakG-8fAZIJ:http://www.periodieksysteem.com/images/heart.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partners.google.com/images?q=tbn:CpakG-8fAZIJ:http://www.periodieksysteem.com/images/heart.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981075"/>
                          </a:xfrm>
                          <a:prstGeom prst="rect">
                            <a:avLst/>
                          </a:prstGeom>
                          <a:noFill/>
                          <a:ln>
                            <a:noFill/>
                          </a:ln>
                        </pic:spPr>
                      </pic:pic>
                    </a:graphicData>
                  </a:graphic>
                </wp:inline>
              </w:drawing>
            </w:r>
          </w:p>
        </w:tc>
        <w:tc>
          <w:tcPr>
            <w:tcW w:w="0" w:type="auto"/>
            <w:shd w:val="clear" w:color="auto" w:fill="FFFFFF"/>
            <w:vAlign w:val="center"/>
          </w:tcPr>
          <w:p w:rsidR="003C4EA3" w:rsidRPr="003C4EA3" w:rsidRDefault="003C4EA3" w:rsidP="00991B3A">
            <w:pPr>
              <w:rPr>
                <w:rFonts w:ascii="Candara" w:eastAsia="Arial Unicode MS" w:hAnsi="Candara" w:cs="Arial Unicode MS"/>
                <w:color w:val="000000"/>
              </w:rPr>
            </w:pPr>
            <w:r w:rsidRPr="003C4EA3">
              <w:rPr>
                <w:rFonts w:ascii="Candara" w:hAnsi="Candara"/>
                <w:color w:val="000000"/>
              </w:rPr>
              <w:t xml:space="preserve">Une obstruction des artères du </w:t>
            </w:r>
            <w:proofErr w:type="spellStart"/>
            <w:r w:rsidRPr="003C4EA3">
              <w:rPr>
                <w:rFonts w:ascii="Candara" w:hAnsi="Candara"/>
                <w:color w:val="000000"/>
              </w:rPr>
              <w:t>coeur</w:t>
            </w:r>
            <w:proofErr w:type="spellEnd"/>
            <w:r w:rsidRPr="003C4EA3">
              <w:rPr>
                <w:rFonts w:ascii="Candara" w:hAnsi="Candara"/>
                <w:color w:val="000000"/>
              </w:rPr>
              <w:t>…et c’est l’infarctus,</w:t>
            </w:r>
            <w:r w:rsidRPr="003C4EA3">
              <w:rPr>
                <w:rFonts w:ascii="Candara" w:hAnsi="Candara" w:cs="Arial"/>
              </w:rPr>
              <w:t xml:space="preserve"> </w:t>
            </w:r>
          </w:p>
        </w:tc>
      </w:tr>
      <w:tr w:rsidR="003C4EA3" w:rsidRPr="003C4EA3" w:rsidTr="00991B3A">
        <w:trPr>
          <w:tblCellSpacing w:w="0" w:type="dxa"/>
        </w:trPr>
        <w:tc>
          <w:tcPr>
            <w:tcW w:w="0" w:type="auto"/>
            <w:shd w:val="clear" w:color="auto" w:fill="FFFFFF"/>
            <w:vAlign w:val="center"/>
          </w:tcPr>
          <w:p w:rsidR="003C4EA3" w:rsidRPr="003C4EA3" w:rsidRDefault="003C4EA3" w:rsidP="00991B3A">
            <w:pPr>
              <w:rPr>
                <w:rFonts w:ascii="Candara" w:eastAsia="Arial Unicode MS" w:hAnsi="Candara" w:cs="Arial Unicode MS"/>
                <w:b/>
                <w:bCs/>
                <w:color w:val="000000"/>
              </w:rPr>
            </w:pPr>
            <w:r w:rsidRPr="003C4EA3">
              <w:rPr>
                <w:rFonts w:ascii="Candara" w:hAnsi="Candara" w:cs="Arial"/>
                <w:noProof/>
                <w:color w:val="0200C8"/>
                <w:bdr w:val="none" w:sz="0" w:space="0" w:color="auto" w:frame="1"/>
              </w:rPr>
              <w:drawing>
                <wp:inline distT="0" distB="0" distL="0" distR="0" wp14:anchorId="54C50B6B" wp14:editId="2653EB87">
                  <wp:extent cx="1057275" cy="609600"/>
                  <wp:effectExtent l="0" t="0" r="9525" b="0"/>
                  <wp:docPr id="6" name="Image 6" descr="http://images-partners.google.com/images?q=tbn:8Gj1RgzAvosJ:http://www.chru-lille.fr/flandre-ophtalmo/ActesCongr%25C3%25A9s/CataracteDLMA/Image/cataracte_peti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partners.google.com/images?q=tbn:8Gj1RgzAvosJ:http://www.chru-lille.fr/flandre-ophtalmo/ActesCongr%25C3%25A9s/CataracteDLMA/Image/cataracte_petit.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609600"/>
                          </a:xfrm>
                          <a:prstGeom prst="rect">
                            <a:avLst/>
                          </a:prstGeom>
                          <a:noFill/>
                          <a:ln>
                            <a:noFill/>
                          </a:ln>
                        </pic:spPr>
                      </pic:pic>
                    </a:graphicData>
                  </a:graphic>
                </wp:inline>
              </w:drawing>
            </w:r>
            <w:r w:rsidRPr="003C4EA3">
              <w:rPr>
                <w:rFonts w:ascii="Candara" w:hAnsi="Candara"/>
                <w:b/>
                <w:bCs/>
                <w:color w:val="000000"/>
              </w:rPr>
              <w:br/>
              <w:t>2</w:t>
            </w:r>
          </w:p>
        </w:tc>
        <w:tc>
          <w:tcPr>
            <w:tcW w:w="0" w:type="auto"/>
            <w:shd w:val="clear" w:color="auto" w:fill="FFFFFF"/>
            <w:vAlign w:val="center"/>
          </w:tcPr>
          <w:p w:rsidR="003C4EA3" w:rsidRPr="003C4EA3" w:rsidRDefault="003C4EA3" w:rsidP="00991B3A">
            <w:pPr>
              <w:rPr>
                <w:rFonts w:ascii="Candara" w:eastAsia="Arial Unicode MS" w:hAnsi="Candara" w:cs="Arial Unicode MS"/>
                <w:color w:val="000000"/>
              </w:rPr>
            </w:pPr>
            <w:r w:rsidRPr="003C4EA3">
              <w:rPr>
                <w:rFonts w:ascii="Candara" w:hAnsi="Candara"/>
                <w:color w:val="000000"/>
              </w:rPr>
              <w:br/>
              <w:t>Une obstruction ou une rupture des toutes petites artères de la rétine…</w:t>
            </w:r>
            <w:r w:rsidRPr="003C4EA3">
              <w:rPr>
                <w:rFonts w:ascii="Candara" w:hAnsi="Candara"/>
                <w:color w:val="000000"/>
              </w:rPr>
              <w:br/>
              <w:t>et la vue est menacée,</w:t>
            </w:r>
          </w:p>
        </w:tc>
      </w:tr>
      <w:tr w:rsidR="003C4EA3" w:rsidRPr="003C4EA3" w:rsidTr="00991B3A">
        <w:trPr>
          <w:tblCellSpacing w:w="0" w:type="dxa"/>
        </w:trPr>
        <w:tc>
          <w:tcPr>
            <w:tcW w:w="0" w:type="auto"/>
            <w:shd w:val="clear" w:color="auto" w:fill="FFFFFF"/>
            <w:vAlign w:val="center"/>
          </w:tcPr>
          <w:p w:rsidR="003C4EA3" w:rsidRPr="003C4EA3" w:rsidRDefault="003C4EA3" w:rsidP="00991B3A">
            <w:pPr>
              <w:rPr>
                <w:rFonts w:ascii="Candara" w:eastAsia="Arial Unicode MS" w:hAnsi="Candara" w:cs="Arial Unicode MS"/>
                <w:b/>
                <w:bCs/>
                <w:color w:val="000000"/>
              </w:rPr>
            </w:pPr>
            <w:r w:rsidRPr="003C4EA3">
              <w:rPr>
                <w:rFonts w:ascii="Candara" w:hAnsi="Candara" w:cs="Arial"/>
                <w:noProof/>
                <w:color w:val="0200C8"/>
                <w:bdr w:val="none" w:sz="0" w:space="0" w:color="auto" w:frame="1"/>
              </w:rPr>
              <w:drawing>
                <wp:inline distT="0" distB="0" distL="0" distR="0" wp14:anchorId="7C7F63D8" wp14:editId="3E265273">
                  <wp:extent cx="609600" cy="676275"/>
                  <wp:effectExtent l="0" t="0" r="0" b="9525"/>
                  <wp:docPr id="5" name="Image 5" descr="http://images-partners.google.com/images?q=tbn:pMjfc0sz-sMJ:http://www.bioweb.lu/Anatomie/Rein/rei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partners.google.com/images?q=tbn:pMjfc0sz-sMJ:http://www.bioweb.lu/Anatomie/Rein/rein.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76275"/>
                          </a:xfrm>
                          <a:prstGeom prst="rect">
                            <a:avLst/>
                          </a:prstGeom>
                          <a:noFill/>
                          <a:ln>
                            <a:noFill/>
                          </a:ln>
                        </pic:spPr>
                      </pic:pic>
                    </a:graphicData>
                  </a:graphic>
                </wp:inline>
              </w:drawing>
            </w:r>
            <w:r w:rsidRPr="003C4EA3">
              <w:rPr>
                <w:rFonts w:ascii="Candara" w:hAnsi="Candara"/>
                <w:b/>
                <w:bCs/>
                <w:color w:val="000000"/>
              </w:rPr>
              <w:br/>
              <w:t>3</w:t>
            </w:r>
          </w:p>
        </w:tc>
        <w:tc>
          <w:tcPr>
            <w:tcW w:w="0" w:type="auto"/>
            <w:shd w:val="clear" w:color="auto" w:fill="FFFFFF"/>
            <w:vAlign w:val="center"/>
          </w:tcPr>
          <w:p w:rsidR="003C4EA3" w:rsidRPr="003C4EA3" w:rsidRDefault="003C4EA3" w:rsidP="00991B3A">
            <w:pPr>
              <w:rPr>
                <w:rFonts w:ascii="Candara" w:eastAsia="Arial Unicode MS" w:hAnsi="Candara" w:cs="Arial Unicode MS"/>
                <w:color w:val="000000"/>
              </w:rPr>
            </w:pPr>
            <w:r w:rsidRPr="003C4EA3">
              <w:rPr>
                <w:rFonts w:ascii="Candara" w:hAnsi="Candara"/>
                <w:color w:val="000000"/>
              </w:rPr>
              <w:br/>
              <w:t>Une destruction progressive du filtre rénal…et ceci peut conduire à la dialyse,</w:t>
            </w:r>
          </w:p>
        </w:tc>
      </w:tr>
      <w:tr w:rsidR="003C4EA3" w:rsidRPr="003C4EA3" w:rsidTr="00991B3A">
        <w:trPr>
          <w:tblCellSpacing w:w="0" w:type="dxa"/>
        </w:trPr>
        <w:tc>
          <w:tcPr>
            <w:tcW w:w="0" w:type="auto"/>
            <w:shd w:val="clear" w:color="auto" w:fill="FFFFFF"/>
            <w:vAlign w:val="center"/>
          </w:tcPr>
          <w:p w:rsidR="003C4EA3" w:rsidRPr="003C4EA3" w:rsidRDefault="003C4EA3" w:rsidP="00991B3A">
            <w:pPr>
              <w:rPr>
                <w:rFonts w:ascii="Candara" w:hAnsi="Candara"/>
                <w:b/>
                <w:bCs/>
                <w:color w:val="000000"/>
              </w:rPr>
            </w:pPr>
            <w:r w:rsidRPr="003C4EA3">
              <w:rPr>
                <w:rFonts w:ascii="Candara" w:hAnsi="Candara" w:cs="Arial"/>
                <w:noProof/>
                <w:color w:val="0200C8"/>
                <w:bdr w:val="none" w:sz="0" w:space="0" w:color="auto" w:frame="1"/>
              </w:rPr>
              <w:drawing>
                <wp:inline distT="0" distB="0" distL="0" distR="0" wp14:anchorId="5F35DEB7" wp14:editId="30AE03A0">
                  <wp:extent cx="571500" cy="685800"/>
                  <wp:effectExtent l="0" t="0" r="0" b="0"/>
                  <wp:docPr id="4" name="Image 4" descr="http://images-partners.google.com/images?q=tbn:Pto15U-k1hcJ:http://www.natomshop.com/bank/img/visu_mini_mark/fr3434__pied-anterieure-nerfs-homme-adult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s-partners.google.com/images?q=tbn:Pto15U-k1hcJ:http://www.natomshop.com/bank/img/visu_mini_mark/fr3434__pied-anterieure-nerfs-homme-adulte.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3C4EA3" w:rsidRPr="003C4EA3" w:rsidRDefault="003C4EA3" w:rsidP="00991B3A">
            <w:pPr>
              <w:rPr>
                <w:rFonts w:ascii="Candara" w:eastAsia="Arial Unicode MS" w:hAnsi="Candara" w:cs="Arial Unicode MS"/>
                <w:b/>
                <w:bCs/>
                <w:color w:val="000000"/>
              </w:rPr>
            </w:pPr>
            <w:r w:rsidRPr="003C4EA3">
              <w:rPr>
                <w:rFonts w:ascii="Candara" w:hAnsi="Candara"/>
                <w:b/>
                <w:bCs/>
                <w:color w:val="000000"/>
              </w:rPr>
              <w:t>4</w:t>
            </w:r>
          </w:p>
        </w:tc>
        <w:tc>
          <w:tcPr>
            <w:tcW w:w="0" w:type="auto"/>
            <w:shd w:val="clear" w:color="auto" w:fill="FFFFFF"/>
            <w:vAlign w:val="center"/>
          </w:tcPr>
          <w:p w:rsidR="003C4EA3" w:rsidRPr="003C4EA3" w:rsidRDefault="003C4EA3" w:rsidP="00991B3A">
            <w:pPr>
              <w:rPr>
                <w:rFonts w:ascii="Candara" w:eastAsia="Arial Unicode MS" w:hAnsi="Candara" w:cs="Arial Unicode MS"/>
                <w:color w:val="000000"/>
              </w:rPr>
            </w:pPr>
            <w:r w:rsidRPr="003C4EA3">
              <w:rPr>
                <w:rFonts w:ascii="Candara" w:hAnsi="Candara"/>
                <w:color w:val="000000"/>
              </w:rPr>
              <w:br/>
              <w:t>Une atteinte des nerfs des pieds…et c’est le risque d’une perte de sensibilité des pieds avec l’apparition de plaies profondes,</w:t>
            </w:r>
          </w:p>
        </w:tc>
      </w:tr>
      <w:tr w:rsidR="003C4EA3" w:rsidRPr="003C4EA3" w:rsidTr="00991B3A">
        <w:trPr>
          <w:tblCellSpacing w:w="0" w:type="dxa"/>
        </w:trPr>
        <w:tc>
          <w:tcPr>
            <w:tcW w:w="0" w:type="auto"/>
            <w:shd w:val="clear" w:color="auto" w:fill="FFFFFF"/>
            <w:vAlign w:val="center"/>
          </w:tcPr>
          <w:p w:rsidR="003C4EA3" w:rsidRPr="003C4EA3" w:rsidRDefault="003C4EA3" w:rsidP="00991B3A">
            <w:pPr>
              <w:rPr>
                <w:rFonts w:ascii="Candara" w:eastAsia="Arial Unicode MS" w:hAnsi="Candara" w:cs="Arial Unicode MS"/>
                <w:b/>
                <w:bCs/>
              </w:rPr>
            </w:pPr>
            <w:r w:rsidRPr="003C4EA3">
              <w:rPr>
                <w:rFonts w:ascii="Candara" w:hAnsi="Candara" w:cs="Arial"/>
                <w:noProof/>
                <w:color w:val="0200C8"/>
                <w:bdr w:val="none" w:sz="0" w:space="0" w:color="auto" w:frame="1"/>
              </w:rPr>
              <w:drawing>
                <wp:inline distT="0" distB="0" distL="0" distR="0" wp14:anchorId="1ECDCF3E" wp14:editId="58944740">
                  <wp:extent cx="733425" cy="1047750"/>
                  <wp:effectExtent l="0" t="0" r="9525" b="0"/>
                  <wp:docPr id="3" name="Image 3" descr="http://images-partners.google.com/images?q=tbn:iSRYNQG422sJ:http://www.pied-diabetique.org/images/arter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s-partners.google.com/images?q=tbn:iSRYNQG422sJ:http://www.pied-diabetique.org/images/artere.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3425" cy="1047750"/>
                          </a:xfrm>
                          <a:prstGeom prst="rect">
                            <a:avLst/>
                          </a:prstGeom>
                          <a:noFill/>
                          <a:ln>
                            <a:noFill/>
                          </a:ln>
                        </pic:spPr>
                      </pic:pic>
                    </a:graphicData>
                  </a:graphic>
                </wp:inline>
              </w:drawing>
            </w:r>
            <w:r w:rsidRPr="003C4EA3">
              <w:rPr>
                <w:rFonts w:ascii="Candara" w:hAnsi="Candara"/>
                <w:b/>
                <w:bCs/>
                <w:color w:val="000000"/>
              </w:rPr>
              <w:br/>
            </w:r>
            <w:r w:rsidRPr="003C4EA3">
              <w:rPr>
                <w:rFonts w:ascii="Candara" w:eastAsia="Arial Unicode MS" w:hAnsi="Candara" w:cs="Arial Unicode MS"/>
                <w:b/>
                <w:bCs/>
              </w:rPr>
              <w:t>5</w:t>
            </w:r>
          </w:p>
        </w:tc>
        <w:tc>
          <w:tcPr>
            <w:tcW w:w="0" w:type="auto"/>
            <w:shd w:val="clear" w:color="auto" w:fill="FFFFFF"/>
            <w:vAlign w:val="center"/>
          </w:tcPr>
          <w:p w:rsidR="003C4EA3" w:rsidRPr="003C4EA3" w:rsidRDefault="003C4EA3" w:rsidP="00991B3A">
            <w:pPr>
              <w:rPr>
                <w:rFonts w:ascii="Candara" w:eastAsia="Arial Unicode MS" w:hAnsi="Candara" w:cs="Arial Unicode MS"/>
                <w:color w:val="000000"/>
              </w:rPr>
            </w:pPr>
            <w:r w:rsidRPr="003C4EA3">
              <w:rPr>
                <w:rFonts w:ascii="Candara" w:hAnsi="Candara"/>
                <w:color w:val="000000"/>
              </w:rPr>
              <w:br/>
              <w:t>Une obstruction des artères des jambes…et l’artérite peut conduire à</w:t>
            </w:r>
            <w:r w:rsidRPr="003C4EA3">
              <w:rPr>
                <w:rFonts w:ascii="Candara" w:hAnsi="Candara"/>
                <w:color w:val="000000"/>
              </w:rPr>
              <w:br/>
              <w:t>l’amputation si les artères ne sont pas "réparables",</w:t>
            </w:r>
          </w:p>
        </w:tc>
      </w:tr>
      <w:tr w:rsidR="003C4EA3" w:rsidRPr="003C4EA3" w:rsidTr="00991B3A">
        <w:trPr>
          <w:tblCellSpacing w:w="0" w:type="dxa"/>
        </w:trPr>
        <w:tc>
          <w:tcPr>
            <w:tcW w:w="0" w:type="auto"/>
            <w:shd w:val="clear" w:color="auto" w:fill="FFFFFF"/>
            <w:vAlign w:val="center"/>
          </w:tcPr>
          <w:p w:rsidR="003C4EA3" w:rsidRPr="003C4EA3" w:rsidRDefault="003C4EA3" w:rsidP="00991B3A">
            <w:pPr>
              <w:rPr>
                <w:rFonts w:ascii="Candara" w:eastAsia="Arial Unicode MS" w:hAnsi="Candara" w:cs="Arial Unicode MS"/>
                <w:b/>
                <w:bCs/>
                <w:color w:val="000000"/>
              </w:rPr>
            </w:pPr>
            <w:r w:rsidRPr="003C4EA3">
              <w:rPr>
                <w:rFonts w:ascii="Candara" w:hAnsi="Candara" w:cs="Arial"/>
                <w:noProof/>
                <w:color w:val="0200C8"/>
                <w:bdr w:val="none" w:sz="0" w:space="0" w:color="auto" w:frame="1"/>
              </w:rPr>
              <w:drawing>
                <wp:inline distT="0" distB="0" distL="0" distR="0" wp14:anchorId="4B7E5843" wp14:editId="490CDF67">
                  <wp:extent cx="695325" cy="952500"/>
                  <wp:effectExtent l="0" t="0" r="9525" b="0"/>
                  <wp:docPr id="2" name="Image 2" descr="http://images-partners.google.com/images?q=tbn:Yfbm7vIEaVMJ:http://www.world-medical-clinic.com/france/articles/clerget/carotid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ages-partners.google.com/images?q=tbn:Yfbm7vIEaVMJ:http://www.world-medical-clinic.com/france/articles/clerget/carotide.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5325" cy="952500"/>
                          </a:xfrm>
                          <a:prstGeom prst="rect">
                            <a:avLst/>
                          </a:prstGeom>
                          <a:noFill/>
                          <a:ln>
                            <a:noFill/>
                          </a:ln>
                        </pic:spPr>
                      </pic:pic>
                    </a:graphicData>
                  </a:graphic>
                </wp:inline>
              </w:drawing>
            </w:r>
            <w:r w:rsidRPr="003C4EA3">
              <w:rPr>
                <w:rFonts w:ascii="Candara" w:hAnsi="Candara"/>
                <w:b/>
                <w:bCs/>
                <w:color w:val="000000"/>
              </w:rPr>
              <w:br/>
              <w:t>6</w:t>
            </w:r>
          </w:p>
        </w:tc>
        <w:tc>
          <w:tcPr>
            <w:tcW w:w="0" w:type="auto"/>
            <w:shd w:val="clear" w:color="auto" w:fill="FFFFFF"/>
            <w:vAlign w:val="center"/>
          </w:tcPr>
          <w:p w:rsidR="003C4EA3" w:rsidRPr="003C4EA3" w:rsidRDefault="003C4EA3" w:rsidP="00991B3A">
            <w:pPr>
              <w:rPr>
                <w:rFonts w:ascii="Candara" w:eastAsia="Arial Unicode MS" w:hAnsi="Candara" w:cs="Arial Unicode MS"/>
                <w:color w:val="000000"/>
              </w:rPr>
            </w:pPr>
            <w:r w:rsidRPr="003C4EA3">
              <w:rPr>
                <w:rFonts w:ascii="Candara" w:hAnsi="Candara"/>
                <w:color w:val="000000"/>
              </w:rPr>
              <w:br/>
              <w:t>Une obstruction des artères du cou… et c’est le risque d’hémiplégie,</w:t>
            </w:r>
          </w:p>
        </w:tc>
      </w:tr>
      <w:tr w:rsidR="003C4EA3" w:rsidRPr="003C4EA3" w:rsidTr="00991B3A">
        <w:trPr>
          <w:tblCellSpacing w:w="0" w:type="dxa"/>
        </w:trPr>
        <w:tc>
          <w:tcPr>
            <w:tcW w:w="0" w:type="auto"/>
            <w:shd w:val="clear" w:color="auto" w:fill="FFFFFF"/>
            <w:vAlign w:val="center"/>
          </w:tcPr>
          <w:p w:rsidR="003C4EA3" w:rsidRPr="003C4EA3" w:rsidRDefault="003C4EA3" w:rsidP="00991B3A">
            <w:pPr>
              <w:rPr>
                <w:rFonts w:ascii="Candara" w:hAnsi="Candara"/>
                <w:b/>
                <w:bCs/>
                <w:color w:val="000000"/>
              </w:rPr>
            </w:pPr>
            <w:r w:rsidRPr="003C4EA3">
              <w:rPr>
                <w:rFonts w:ascii="Candara" w:hAnsi="Candara" w:cs="Arial"/>
                <w:noProof/>
                <w:color w:val="0200C8"/>
                <w:bdr w:val="none" w:sz="0" w:space="0" w:color="auto" w:frame="1"/>
              </w:rPr>
              <w:drawing>
                <wp:inline distT="0" distB="0" distL="0" distR="0" wp14:anchorId="0DE33CD3" wp14:editId="61A12C4A">
                  <wp:extent cx="628650" cy="962025"/>
                  <wp:effectExtent l="0" t="0" r="0" b="9525"/>
                  <wp:docPr id="1" name="Image 1" descr="http://images-partners.google.com/images?q=tbn:2OWI4aQ5Mz8J:http://gensurg.co.uk/images/Foot%2520gangrene.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partners.google.com/images?q=tbn:2OWI4aQ5Mz8J:http://gensurg.co.uk/images/Foot%2520gangrene.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8650" cy="962025"/>
                          </a:xfrm>
                          <a:prstGeom prst="rect">
                            <a:avLst/>
                          </a:prstGeom>
                          <a:noFill/>
                          <a:ln>
                            <a:noFill/>
                          </a:ln>
                        </pic:spPr>
                      </pic:pic>
                    </a:graphicData>
                  </a:graphic>
                </wp:inline>
              </w:drawing>
            </w:r>
          </w:p>
          <w:p w:rsidR="003C4EA3" w:rsidRPr="003C4EA3" w:rsidRDefault="003C4EA3" w:rsidP="00991B3A">
            <w:pPr>
              <w:rPr>
                <w:rFonts w:ascii="Candara" w:eastAsia="Arial Unicode MS" w:hAnsi="Candara" w:cs="Arial Unicode MS"/>
                <w:b/>
                <w:bCs/>
                <w:color w:val="000000"/>
              </w:rPr>
            </w:pPr>
            <w:r w:rsidRPr="003C4EA3">
              <w:rPr>
                <w:rFonts w:ascii="Candara" w:hAnsi="Candara"/>
                <w:b/>
                <w:bCs/>
                <w:color w:val="000000"/>
              </w:rPr>
              <w:br/>
              <w:t>7</w:t>
            </w:r>
          </w:p>
        </w:tc>
        <w:tc>
          <w:tcPr>
            <w:tcW w:w="0" w:type="auto"/>
            <w:shd w:val="clear" w:color="auto" w:fill="FFFFFF"/>
            <w:vAlign w:val="center"/>
          </w:tcPr>
          <w:p w:rsidR="003C4EA3" w:rsidRPr="003C4EA3" w:rsidRDefault="003C4EA3" w:rsidP="00991B3A">
            <w:pPr>
              <w:rPr>
                <w:rFonts w:ascii="Candara" w:eastAsia="Arial Unicode MS" w:hAnsi="Candara" w:cs="Arial Unicode MS"/>
                <w:color w:val="000000"/>
              </w:rPr>
            </w:pPr>
            <w:r w:rsidRPr="003C4EA3">
              <w:rPr>
                <w:rFonts w:ascii="Candara" w:hAnsi="Candara"/>
                <w:color w:val="000000"/>
              </w:rPr>
              <w:br/>
              <w:t>Une diminution des défenses anti-infectieuses de l’organisme…</w:t>
            </w:r>
            <w:r w:rsidRPr="003C4EA3">
              <w:rPr>
                <w:rFonts w:ascii="Candara" w:hAnsi="Candara"/>
                <w:color w:val="000000"/>
              </w:rPr>
              <w:br/>
              <w:t>et c’est le champ libre aux infections de toute nature.</w:t>
            </w:r>
          </w:p>
        </w:tc>
      </w:tr>
      <w:tr w:rsidR="003C4EA3" w:rsidRPr="003C4EA3" w:rsidTr="00991B3A">
        <w:trPr>
          <w:tblCellSpacing w:w="0" w:type="dxa"/>
        </w:trPr>
        <w:tc>
          <w:tcPr>
            <w:tcW w:w="0" w:type="auto"/>
            <w:gridSpan w:val="2"/>
            <w:shd w:val="clear" w:color="auto" w:fill="FFFFFF"/>
            <w:vAlign w:val="center"/>
          </w:tcPr>
          <w:p w:rsidR="003C4EA3" w:rsidRPr="003C4EA3" w:rsidRDefault="003C4EA3" w:rsidP="00991B3A">
            <w:pPr>
              <w:rPr>
                <w:rFonts w:ascii="Candara" w:eastAsia="Arial Unicode MS" w:hAnsi="Candara" w:cs="Arial Unicode MS"/>
                <w:b/>
                <w:bCs/>
                <w:color w:val="6633CC"/>
              </w:rPr>
            </w:pPr>
            <w:r w:rsidRPr="003C4EA3">
              <w:rPr>
                <w:rFonts w:ascii="Candara" w:hAnsi="Candara"/>
                <w:b/>
                <w:bCs/>
                <w:color w:val="6633CC"/>
              </w:rPr>
              <w:t> </w:t>
            </w:r>
          </w:p>
        </w:tc>
      </w:tr>
      <w:tr w:rsidR="003C4EA3" w:rsidRPr="003C4EA3" w:rsidTr="00991B3A">
        <w:trPr>
          <w:tblCellSpacing w:w="0" w:type="dxa"/>
        </w:trPr>
        <w:tc>
          <w:tcPr>
            <w:tcW w:w="0" w:type="auto"/>
            <w:gridSpan w:val="2"/>
            <w:shd w:val="clear" w:color="auto" w:fill="F4F7FC"/>
            <w:vAlign w:val="center"/>
          </w:tcPr>
          <w:p w:rsidR="003C4EA3" w:rsidRPr="003C4EA3" w:rsidRDefault="003C4EA3" w:rsidP="00991B3A">
            <w:pPr>
              <w:rPr>
                <w:rFonts w:ascii="Candara" w:hAnsi="Candara"/>
                <w:b/>
                <w:bCs/>
                <w:color w:val="000000"/>
              </w:rPr>
            </w:pPr>
            <w:r w:rsidRPr="003C4EA3">
              <w:rPr>
                <w:rStyle w:val="tdcontent11"/>
                <w:rFonts w:ascii="Candara" w:hAnsi="Candara"/>
                <w:sz w:val="24"/>
                <w:szCs w:val="24"/>
              </w:rPr>
              <w:t>Toutes ces complications sont parfaitement évitables et ne</w:t>
            </w:r>
            <w:r w:rsidRPr="003C4EA3">
              <w:rPr>
                <w:rFonts w:ascii="Candara" w:hAnsi="Candara"/>
                <w:b/>
                <w:bCs/>
                <w:color w:val="000000"/>
              </w:rPr>
              <w:br/>
            </w:r>
            <w:r w:rsidRPr="003C4EA3">
              <w:rPr>
                <w:rStyle w:val="tdcontent11"/>
                <w:rFonts w:ascii="Candara" w:hAnsi="Candara"/>
                <w:sz w:val="24"/>
                <w:szCs w:val="24"/>
              </w:rPr>
              <w:t>devraient plus se voir, pourvu que :</w:t>
            </w:r>
            <w:r w:rsidRPr="003C4EA3">
              <w:rPr>
                <w:rFonts w:ascii="Candara" w:hAnsi="Candara"/>
                <w:b/>
                <w:bCs/>
                <w:color w:val="000000"/>
              </w:rPr>
              <w:t xml:space="preserve"> </w:t>
            </w:r>
          </w:p>
          <w:p w:rsidR="003C4EA3" w:rsidRPr="003C4EA3" w:rsidRDefault="003C4EA3" w:rsidP="00991B3A">
            <w:pPr>
              <w:spacing w:before="100" w:beforeAutospacing="1" w:after="100" w:afterAutospacing="1"/>
              <w:ind w:left="720" w:right="720"/>
              <w:rPr>
                <w:rFonts w:ascii="Candara" w:hAnsi="Candara"/>
                <w:b/>
                <w:bCs/>
                <w:color w:val="000000"/>
              </w:rPr>
            </w:pPr>
            <w:r w:rsidRPr="003C4EA3">
              <w:rPr>
                <w:rFonts w:ascii="Candara" w:hAnsi="Candara"/>
                <w:b/>
                <w:bCs/>
                <w:color w:val="000000"/>
              </w:rPr>
              <w:lastRenderedPageBreak/>
              <w:t>• l’A1c &lt; 7%</w:t>
            </w:r>
            <w:r w:rsidRPr="003C4EA3">
              <w:rPr>
                <w:rFonts w:ascii="Candara" w:hAnsi="Candara"/>
                <w:b/>
                <w:bCs/>
                <w:color w:val="000000"/>
              </w:rPr>
              <w:br/>
            </w:r>
            <w:r w:rsidRPr="003C4EA3">
              <w:rPr>
                <w:rFonts w:ascii="Candara" w:hAnsi="Candara"/>
                <w:b/>
                <w:bCs/>
                <w:color w:val="000000"/>
              </w:rPr>
              <w:br/>
              <w:t xml:space="preserve">• la pression artérielle &lt; 14/8 </w:t>
            </w:r>
            <w:proofErr w:type="spellStart"/>
            <w:r w:rsidRPr="003C4EA3">
              <w:rPr>
                <w:rFonts w:ascii="Candara" w:hAnsi="Candara"/>
                <w:b/>
                <w:bCs/>
                <w:color w:val="000000"/>
              </w:rPr>
              <w:t>mmHg</w:t>
            </w:r>
            <w:proofErr w:type="spellEnd"/>
            <w:r w:rsidRPr="003C4EA3">
              <w:rPr>
                <w:rFonts w:ascii="Candara" w:hAnsi="Candara"/>
                <w:b/>
                <w:bCs/>
                <w:color w:val="000000"/>
              </w:rPr>
              <w:br/>
            </w:r>
          </w:p>
          <w:p w:rsidR="003C4EA3" w:rsidRPr="003C4EA3" w:rsidRDefault="003C4EA3" w:rsidP="00991B3A">
            <w:pPr>
              <w:spacing w:before="100" w:beforeAutospacing="1" w:after="100" w:afterAutospacing="1"/>
              <w:ind w:left="720" w:right="720"/>
              <w:rPr>
                <w:rFonts w:ascii="Candara" w:hAnsi="Candara"/>
                <w:b/>
                <w:bCs/>
                <w:color w:val="000000"/>
              </w:rPr>
            </w:pPr>
            <w:r w:rsidRPr="003C4EA3">
              <w:rPr>
                <w:rFonts w:ascii="Candara" w:hAnsi="Candara"/>
                <w:b/>
                <w:bCs/>
                <w:color w:val="000000"/>
              </w:rPr>
              <w:t xml:space="preserve">* le mauvais cholestérol (LDL) : &lt;1 g/l </w:t>
            </w:r>
          </w:p>
          <w:p w:rsidR="003C4EA3" w:rsidRPr="003C4EA3" w:rsidRDefault="003C4EA3" w:rsidP="00991B3A">
            <w:pPr>
              <w:spacing w:before="100" w:beforeAutospacing="1" w:after="100" w:afterAutospacing="1"/>
              <w:ind w:left="720" w:right="720"/>
              <w:rPr>
                <w:rFonts w:ascii="Candara" w:eastAsia="Arial Unicode MS" w:hAnsi="Candara" w:cs="Arial Unicode MS"/>
                <w:b/>
                <w:bCs/>
                <w:color w:val="000000"/>
              </w:rPr>
            </w:pPr>
            <w:r w:rsidRPr="003C4EA3">
              <w:rPr>
                <w:rFonts w:ascii="Candara" w:hAnsi="Candara"/>
                <w:b/>
                <w:bCs/>
                <w:color w:val="000000"/>
              </w:rPr>
              <w:t>*les triglycérides : 1,5 g/l</w:t>
            </w:r>
            <w:r w:rsidRPr="003C4EA3">
              <w:rPr>
                <w:rFonts w:ascii="Candara" w:hAnsi="Candara"/>
                <w:b/>
                <w:bCs/>
                <w:color w:val="000000"/>
              </w:rPr>
              <w:br/>
              <w:t xml:space="preserve"> </w:t>
            </w:r>
          </w:p>
        </w:tc>
      </w:tr>
    </w:tbl>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b/>
          <w:bCs/>
        </w:rPr>
      </w:pPr>
      <w:r w:rsidRPr="003C4EA3">
        <w:rPr>
          <w:rFonts w:ascii="Candara" w:hAnsi="Candara"/>
          <w:b/>
          <w:bCs/>
        </w:rPr>
        <w:t xml:space="preserve">3) Prise en charge </w:t>
      </w:r>
      <w:proofErr w:type="gramStart"/>
      <w:r w:rsidRPr="003C4EA3">
        <w:rPr>
          <w:rFonts w:ascii="Candara" w:hAnsi="Candara"/>
          <w:b/>
          <w:bCs/>
        </w:rPr>
        <w:t>du pieds</w:t>
      </w:r>
      <w:proofErr w:type="gramEnd"/>
      <w:r w:rsidRPr="003C4EA3">
        <w:rPr>
          <w:rFonts w:ascii="Candara" w:hAnsi="Candara"/>
          <w:b/>
          <w:bCs/>
        </w:rPr>
        <w:t xml:space="preserve"> diabétique : </w:t>
      </w:r>
    </w:p>
    <w:p w:rsidR="003C4EA3" w:rsidRPr="003C4EA3" w:rsidRDefault="003C4EA3" w:rsidP="003C4EA3">
      <w:pPr>
        <w:rPr>
          <w:rFonts w:ascii="Candara" w:hAnsi="Candara"/>
          <w:b/>
          <w:bCs/>
        </w:rPr>
      </w:pPr>
    </w:p>
    <w:p w:rsidR="003C4EA3" w:rsidRPr="003C4EA3" w:rsidRDefault="003C4EA3" w:rsidP="003C4EA3">
      <w:pPr>
        <w:rPr>
          <w:rFonts w:ascii="Candara" w:hAnsi="Candara"/>
          <w:b/>
          <w:bCs/>
        </w:rPr>
      </w:pPr>
    </w:p>
    <w:p w:rsidR="003C4EA3" w:rsidRPr="003C4EA3" w:rsidRDefault="003C4EA3" w:rsidP="003C4EA3">
      <w:pPr>
        <w:pStyle w:val="Titre1"/>
        <w:rPr>
          <w:rFonts w:ascii="Candara" w:hAnsi="Candara"/>
        </w:rPr>
      </w:pPr>
      <w:r w:rsidRPr="003C4EA3">
        <w:rPr>
          <w:rFonts w:ascii="Candara" w:hAnsi="Candara"/>
        </w:rPr>
        <w:t>La toilette des pieds</w:t>
      </w:r>
    </w:p>
    <w:p w:rsidR="003C4EA3" w:rsidRPr="003C4EA3" w:rsidRDefault="003C4EA3" w:rsidP="003C4EA3">
      <w:pPr>
        <w:rPr>
          <w:rFonts w:ascii="Candara" w:hAnsi="Candara"/>
          <w:b/>
          <w:bCs/>
        </w:rPr>
      </w:pPr>
    </w:p>
    <w:p w:rsidR="003C4EA3" w:rsidRPr="003C4EA3" w:rsidRDefault="003C4EA3" w:rsidP="003C4EA3">
      <w:pPr>
        <w:rPr>
          <w:rFonts w:ascii="Candara" w:hAnsi="Candara"/>
          <w:b/>
          <w:bCs/>
        </w:rPr>
      </w:pPr>
      <w:r w:rsidRPr="003C4EA3">
        <w:rPr>
          <w:rFonts w:ascii="Candara" w:hAnsi="Candara"/>
        </w:rPr>
        <w:t xml:space="preserve">Elle doit être quotidienne, et respecter certaines conditions </w:t>
      </w:r>
      <w:proofErr w:type="gramStart"/>
      <w:r w:rsidRPr="003C4EA3">
        <w:rPr>
          <w:rFonts w:ascii="Candara" w:hAnsi="Candara"/>
        </w:rPr>
        <w:t>:</w:t>
      </w:r>
      <w:proofErr w:type="gramEnd"/>
      <w:r w:rsidRPr="003C4EA3">
        <w:rPr>
          <w:rFonts w:ascii="Candara" w:hAnsi="Candara"/>
        </w:rPr>
        <w:br/>
      </w:r>
      <w:r w:rsidRPr="003C4EA3">
        <w:rPr>
          <w:rFonts w:ascii="Candara" w:hAnsi="Candara"/>
        </w:rPr>
        <w:br/>
        <w:t>• Avec de l'eau tiède à 36-37° en contrôlant la température avec le coude et non la main qui a tendance à sous-estimer la température (même chez les non diabétiques) et qui de plus peut aussi avoir une sensibilité à la chaleur diminuée (chez les diabétiques). En cas de perception erronée, l'utilisation d'un thermomètre de bain est recommandée. Une eau trop chaude peut brûler la peau (sans douleur en cas d'atteinte des nerfs) ou favoriser la gangrène (en cas d'atteinte sévère des artères).</w:t>
      </w:r>
      <w:r w:rsidRPr="003C4EA3">
        <w:rPr>
          <w:rFonts w:ascii="Candara" w:hAnsi="Candara"/>
        </w:rPr>
        <w:br/>
        <w:t>• Avec un gant de toilette et un savon non irritant (le mieux est le savon de Marseille). Ne pas utiliser brosses, gant de crin, et tous produits irritants ou agressifs. Ils peuvent entamer la peau sans que vous vous en rendiez compte.</w:t>
      </w:r>
      <w:r w:rsidRPr="003C4EA3">
        <w:rPr>
          <w:rFonts w:ascii="Candara" w:hAnsi="Candara"/>
        </w:rPr>
        <w:br/>
        <w:t>• Lavez tout le pied, sans oublier les espaces entre les orteils.</w:t>
      </w:r>
      <w:r w:rsidRPr="003C4EA3">
        <w:rPr>
          <w:rFonts w:ascii="Candara" w:hAnsi="Candara"/>
        </w:rPr>
        <w:br/>
        <w:t xml:space="preserve">• </w:t>
      </w:r>
      <w:r w:rsidRPr="003C4EA3">
        <w:rPr>
          <w:rFonts w:ascii="Candara" w:hAnsi="Candara"/>
          <w:b/>
          <w:bCs/>
        </w:rPr>
        <w:t>Le bain de pieds ne doit pas durer plus de 5 minutes</w:t>
      </w:r>
      <w:r w:rsidRPr="003C4EA3">
        <w:rPr>
          <w:rFonts w:ascii="Candara" w:hAnsi="Candara"/>
        </w:rPr>
        <w:t>. Les bains de pieds de plus de 5 minutes ramollissent la peau saine et les callosités, facilitent la macération entre les orteils et favorisent la pénétration des microbes de la peau dans les fissures et sous les callosités (=&gt; mal perforant).</w:t>
      </w:r>
      <w:r w:rsidRPr="003C4EA3">
        <w:rPr>
          <w:rFonts w:ascii="Candara" w:hAnsi="Candara"/>
        </w:rPr>
        <w:br/>
        <w:t xml:space="preserve">• </w:t>
      </w:r>
      <w:r w:rsidRPr="003C4EA3">
        <w:rPr>
          <w:rFonts w:ascii="Candara" w:hAnsi="Candara"/>
          <w:b/>
          <w:bCs/>
        </w:rPr>
        <w:t>Rincez</w:t>
      </w:r>
      <w:r w:rsidRPr="003C4EA3">
        <w:rPr>
          <w:rFonts w:ascii="Candara" w:hAnsi="Candara"/>
        </w:rPr>
        <w:t xml:space="preserve"> bien </w:t>
      </w:r>
      <w:r w:rsidRPr="003C4EA3">
        <w:rPr>
          <w:rFonts w:ascii="Candara" w:hAnsi="Candara"/>
          <w:b/>
          <w:bCs/>
        </w:rPr>
        <w:t>tout</w:t>
      </w:r>
      <w:r w:rsidRPr="003C4EA3">
        <w:rPr>
          <w:rFonts w:ascii="Candara" w:hAnsi="Candara"/>
        </w:rPr>
        <w:t xml:space="preserve"> le pied dans une bassine d'</w:t>
      </w:r>
      <w:r w:rsidRPr="003C4EA3">
        <w:rPr>
          <w:rFonts w:ascii="Candara" w:hAnsi="Candara"/>
          <w:b/>
          <w:bCs/>
        </w:rPr>
        <w:t>eau propre</w:t>
      </w:r>
      <w:r w:rsidRPr="003C4EA3">
        <w:rPr>
          <w:rFonts w:ascii="Candara" w:hAnsi="Candara"/>
        </w:rPr>
        <w:t>, ou sous une douchette mais en contrôlant bien la température de l'eau (la plupart des brûlures pendant la toilette proviennent de l'utilisation d'une douchette non équipée d'un robinet thermostatique).</w:t>
      </w:r>
      <w:r w:rsidRPr="003C4EA3">
        <w:rPr>
          <w:rFonts w:ascii="Candara" w:hAnsi="Candara"/>
        </w:rPr>
        <w:br/>
        <w:t xml:space="preserve">• </w:t>
      </w:r>
      <w:r w:rsidRPr="003C4EA3">
        <w:rPr>
          <w:rFonts w:ascii="Candara" w:hAnsi="Candara"/>
          <w:b/>
          <w:bCs/>
        </w:rPr>
        <w:t>Séchez</w:t>
      </w:r>
      <w:r w:rsidRPr="003C4EA3">
        <w:rPr>
          <w:rFonts w:ascii="Candara" w:hAnsi="Candara"/>
        </w:rPr>
        <w:t xml:space="preserve"> bien </w:t>
      </w:r>
      <w:r w:rsidRPr="003C4EA3">
        <w:rPr>
          <w:rFonts w:ascii="Candara" w:hAnsi="Candara"/>
          <w:b/>
          <w:bCs/>
        </w:rPr>
        <w:t>tout</w:t>
      </w:r>
      <w:r w:rsidRPr="003C4EA3">
        <w:rPr>
          <w:rFonts w:ascii="Candara" w:hAnsi="Candara"/>
        </w:rPr>
        <w:t xml:space="preserve"> le pied </w:t>
      </w:r>
      <w:r w:rsidRPr="003C4EA3">
        <w:rPr>
          <w:rFonts w:ascii="Candara" w:hAnsi="Candara"/>
          <w:b/>
          <w:bCs/>
        </w:rPr>
        <w:t>et particulièrement entre les orteils</w:t>
      </w:r>
      <w:r w:rsidRPr="003C4EA3">
        <w:rPr>
          <w:rFonts w:ascii="Candara" w:hAnsi="Candara"/>
        </w:rPr>
        <w:t>, avec une serviette ou même un sèche-cheveux réglé sur air froid s'il n'y a que deux réglages possible, ou sur air tiède s'il y a plus de deux réglages possible. L'absence de séchage soigneux entre les orteils est source de macération et d'infection.</w:t>
      </w:r>
      <w:r w:rsidRPr="003C4EA3">
        <w:rPr>
          <w:rFonts w:ascii="Candara" w:hAnsi="Candara"/>
        </w:rPr>
        <w:br/>
        <w:t>• N'utilisez pas de spray déodorant, ni de talc. Ils sont irritants pour la peau ou favorisent la macération.</w:t>
      </w:r>
    </w:p>
    <w:p w:rsidR="003C4EA3" w:rsidRPr="003C4EA3" w:rsidRDefault="003C4EA3" w:rsidP="003C4EA3">
      <w:pPr>
        <w:rPr>
          <w:rFonts w:ascii="Candara" w:hAnsi="Candara"/>
          <w:b/>
          <w:bCs/>
        </w:rPr>
      </w:pPr>
    </w:p>
    <w:p w:rsidR="003C4EA3" w:rsidRPr="003C4EA3" w:rsidRDefault="003C4EA3" w:rsidP="003C4EA3">
      <w:pPr>
        <w:rPr>
          <w:rFonts w:ascii="Candara" w:hAnsi="Candara"/>
          <w:b/>
          <w:bCs/>
        </w:rPr>
      </w:pP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b/>
          <w:bCs/>
          <w:u w:val="single"/>
        </w:rPr>
        <w:lastRenderedPageBreak/>
        <w:t>Que faut-il rechercher ?</w:t>
      </w:r>
      <w:r w:rsidRPr="003C4EA3">
        <w:rPr>
          <w:rFonts w:ascii="Candara" w:hAnsi="Candara"/>
          <w:u w:val="single"/>
        </w:rPr>
        <w:br/>
      </w:r>
      <w:r w:rsidRPr="003C4EA3">
        <w:rPr>
          <w:rFonts w:ascii="Candara" w:hAnsi="Candara"/>
        </w:rPr>
        <w:br/>
        <w:t>• Des lésions entre les orteils, dues le plus souvent à des champignons (mycose) et favorisées par la macération.</w:t>
      </w:r>
      <w:r w:rsidRPr="003C4EA3">
        <w:rPr>
          <w:rFonts w:ascii="Candara" w:hAnsi="Candara"/>
        </w:rPr>
        <w:br/>
        <w:t>• Des callosités sous les pieds et des cors (durillons, «</w:t>
      </w:r>
      <w:proofErr w:type="spellStart"/>
      <w:r w:rsidRPr="003C4EA3">
        <w:rPr>
          <w:rFonts w:ascii="Candara" w:hAnsi="Candara"/>
        </w:rPr>
        <w:t>oeil</w:t>
      </w:r>
      <w:proofErr w:type="spellEnd"/>
      <w:r w:rsidRPr="003C4EA3">
        <w:rPr>
          <w:rFonts w:ascii="Candara" w:hAnsi="Candara"/>
        </w:rPr>
        <w:t xml:space="preserve"> de perdrix») sur les orteils. Ils sont le résultat d'une compression ou d'un frottement de la peau contre la chaussure. Ils fragilisent la peau et favorisent l'infection.</w:t>
      </w:r>
      <w:r w:rsidRPr="003C4EA3">
        <w:rPr>
          <w:rFonts w:ascii="Candara" w:hAnsi="Candara"/>
        </w:rPr>
        <w:br/>
        <w:t>• Des fissures ou des crevasses dans les callosités ou les cors.</w:t>
      </w:r>
      <w:r w:rsidRPr="003C4EA3">
        <w:rPr>
          <w:rFonts w:ascii="Candara" w:hAnsi="Candara"/>
        </w:rPr>
        <w:br/>
        <w:t>• Une plaie que vous n'avez pas sentie.</w:t>
      </w:r>
      <w:r w:rsidRPr="003C4EA3">
        <w:rPr>
          <w:rFonts w:ascii="Candara" w:hAnsi="Candara"/>
        </w:rPr>
        <w:br/>
      </w:r>
      <w:r w:rsidRPr="003C4EA3">
        <w:rPr>
          <w:rFonts w:ascii="Candara" w:hAnsi="Candara"/>
        </w:rPr>
        <w:br/>
        <w:t>Les mycoses, les callosités et les plaies nécessitent des soins particuliers (voir paragraphes suivants).</w:t>
      </w:r>
      <w:r w:rsidRPr="003C4EA3">
        <w:rPr>
          <w:rFonts w:ascii="Candara" w:hAnsi="Candara"/>
        </w:rPr>
        <w:br/>
      </w:r>
      <w:r w:rsidRPr="003C4EA3">
        <w:rPr>
          <w:rFonts w:ascii="Candara" w:hAnsi="Candara"/>
        </w:rPr>
        <w:br/>
        <w:t>Si vous trouvez une petite plaie, examinez immédiatement vos chaussures à l'endroit correspondant, à la recherche d'une cause de plaie.</w:t>
      </w: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b/>
          <w:bCs/>
          <w:u w:val="single"/>
        </w:rPr>
        <w:t>Des ongles trop longs, trop courts, ou mal coupés peuvent vous blesser et s'infecter.</w:t>
      </w:r>
      <w:r w:rsidRPr="003C4EA3">
        <w:rPr>
          <w:rFonts w:ascii="Candara" w:hAnsi="Candara"/>
          <w:b/>
          <w:bCs/>
          <w:u w:val="single"/>
        </w:rPr>
        <w:br/>
      </w:r>
      <w:r w:rsidRPr="003C4EA3">
        <w:rPr>
          <w:rFonts w:ascii="Candara" w:hAnsi="Candara"/>
        </w:rPr>
        <w:br/>
        <w:t xml:space="preserve">• Coupez vos ongles avec des ciseaux à bout rond, ou avec un coupe-ongle, en restant à distance de la peau. </w:t>
      </w:r>
      <w:r w:rsidRPr="003C4EA3">
        <w:rPr>
          <w:rFonts w:ascii="Candara" w:hAnsi="Candara"/>
          <w:b/>
          <w:bCs/>
        </w:rPr>
        <w:t>Les ongles doivent être assez longs pour protéger les orteils</w:t>
      </w:r>
      <w:r w:rsidRPr="003C4EA3">
        <w:rPr>
          <w:rFonts w:ascii="Candara" w:hAnsi="Candara"/>
        </w:rPr>
        <w:t>.</w:t>
      </w:r>
      <w:r w:rsidRPr="003C4EA3">
        <w:rPr>
          <w:rFonts w:ascii="Candara" w:hAnsi="Candara"/>
        </w:rPr>
        <w:br/>
        <w:t>• N'utilisez jamais : ciseaux pointus, pinces coupantes en tout genre, lames de rasoir, couteaux, limes métalliques... Ces objets peuvent vous blesser.</w:t>
      </w:r>
      <w:r w:rsidRPr="003C4EA3">
        <w:rPr>
          <w:rFonts w:ascii="Candara" w:hAnsi="Candara"/>
        </w:rPr>
        <w:br/>
        <w:t xml:space="preserve">• </w:t>
      </w:r>
      <w:r w:rsidRPr="003C4EA3">
        <w:rPr>
          <w:rFonts w:ascii="Candara" w:hAnsi="Candara"/>
          <w:b/>
          <w:bCs/>
        </w:rPr>
        <w:t>Coupez le bord «au carré» mais arrondissez les angles de l'ongle avec une lime en carton</w:t>
      </w:r>
      <w:r w:rsidRPr="003C4EA3">
        <w:rPr>
          <w:rFonts w:ascii="Candara" w:hAnsi="Candara"/>
        </w:rPr>
        <w:t xml:space="preserve"> (éviter les limes métalliques qui peuvent vous blesser si vous appuyez trop fort).</w:t>
      </w:r>
      <w:r w:rsidRPr="003C4EA3">
        <w:rPr>
          <w:rFonts w:ascii="Candara" w:hAnsi="Candara"/>
        </w:rPr>
        <w:br/>
        <w:t xml:space="preserve">• Si vous ne voyez pas bien, </w:t>
      </w:r>
      <w:proofErr w:type="spellStart"/>
      <w:r w:rsidRPr="003C4EA3">
        <w:rPr>
          <w:rFonts w:ascii="Candara" w:hAnsi="Candara"/>
        </w:rPr>
        <w:t>faites vous</w:t>
      </w:r>
      <w:proofErr w:type="spellEnd"/>
      <w:r w:rsidRPr="003C4EA3">
        <w:rPr>
          <w:rFonts w:ascii="Candara" w:hAnsi="Candara"/>
        </w:rPr>
        <w:t xml:space="preserve"> aider pour la coupe des ongles.</w:t>
      </w:r>
      <w:r w:rsidRPr="003C4EA3">
        <w:rPr>
          <w:rFonts w:ascii="Candara" w:hAnsi="Candara"/>
        </w:rPr>
        <w:br/>
        <w:t>• Si vos ongles sont cassants, friables, épais, ou si leur pourtour est infecté, consulter votre médecin.</w:t>
      </w: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b/>
          <w:bCs/>
          <w:u w:val="single"/>
        </w:rPr>
        <w:t>Si la peau est sèche</w:t>
      </w:r>
      <w:r w:rsidRPr="003C4EA3">
        <w:rPr>
          <w:rFonts w:ascii="Candara" w:hAnsi="Candara"/>
        </w:rPr>
        <w:t xml:space="preserve"> (par suite d'une diminution de la sécrétion sudorale normale des pieds), elle devient moins souple et il y a un risque d'apparition de fissures qui peuvent être le point de départ d'une infection sous la peau.</w:t>
      </w:r>
      <w:r w:rsidRPr="003C4EA3">
        <w:rPr>
          <w:rFonts w:ascii="Candara" w:hAnsi="Candara"/>
        </w:rPr>
        <w:br/>
      </w:r>
      <w:r w:rsidRPr="003C4EA3">
        <w:rPr>
          <w:rFonts w:ascii="Candara" w:hAnsi="Candara"/>
        </w:rPr>
        <w:br/>
        <w:t xml:space="preserve">• Utilisez une crème simple en application très fine, avec très peu de crème, en massant légèrement (lanoline, vaseline simple ou crème à base d'eau de type cold </w:t>
      </w:r>
      <w:proofErr w:type="spellStart"/>
      <w:r w:rsidRPr="003C4EA3">
        <w:rPr>
          <w:rFonts w:ascii="Candara" w:hAnsi="Candara"/>
        </w:rPr>
        <w:t>cream</w:t>
      </w:r>
      <w:proofErr w:type="spellEnd"/>
      <w:r w:rsidRPr="003C4EA3">
        <w:rPr>
          <w:rFonts w:ascii="Candara" w:hAnsi="Candara"/>
        </w:rPr>
        <w:t>).</w:t>
      </w:r>
      <w:r w:rsidRPr="003C4EA3">
        <w:rPr>
          <w:rFonts w:ascii="Candara" w:hAnsi="Candara"/>
        </w:rPr>
        <w:br/>
        <w:t>• Attention :</w:t>
      </w:r>
      <w:r w:rsidRPr="003C4EA3">
        <w:rPr>
          <w:rFonts w:ascii="Candara" w:hAnsi="Candara"/>
        </w:rPr>
        <w:br/>
        <w:t>- Mettez le moins de crème possible (moins il y aura de crème mieux ce sera, mais il en faut quand même un peu).</w:t>
      </w:r>
      <w:r w:rsidRPr="003C4EA3">
        <w:rPr>
          <w:rFonts w:ascii="Candara" w:hAnsi="Candara"/>
        </w:rPr>
        <w:br/>
        <w:t>- Ne mettez jamais de pommade entre ou sous les orteils, et n'utilisez jamais de talc ou toute autre poudre, cela favoriserait une macération de la peau et le développement d'une mycose.</w:t>
      </w: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rPr>
        <w:t xml:space="preserve">Présentation de l’éducation de </w:t>
      </w:r>
      <w:proofErr w:type="spellStart"/>
      <w:r w:rsidRPr="003C4EA3">
        <w:rPr>
          <w:rFonts w:ascii="Candara" w:hAnsi="Candara"/>
        </w:rPr>
        <w:t>MmeC</w:t>
      </w:r>
      <w:proofErr w:type="spellEnd"/>
      <w:r w:rsidRPr="003C4EA3">
        <w:rPr>
          <w:rFonts w:ascii="Candara" w:hAnsi="Candara"/>
        </w:rPr>
        <w:t> : Cette intervention s’est organisée sur plusieurs jours. Le recueil de données s’est fait au fur et à mesure des jours (environ 1 semaine), l’apport théorique et la surveillance se sont faits au cours d’une tranche horaire organisée à cet effet avec l’accord de Mme C.</w:t>
      </w:r>
    </w:p>
    <w:p w:rsidR="003C4EA3" w:rsidRPr="003C4EA3" w:rsidRDefault="003C4EA3" w:rsidP="003C4EA3">
      <w:pPr>
        <w:rPr>
          <w:rFonts w:ascii="Candara" w:hAnsi="Candara"/>
        </w:rPr>
      </w:pPr>
    </w:p>
    <w:p w:rsidR="003C4EA3" w:rsidRPr="003C4EA3" w:rsidRDefault="003C4EA3" w:rsidP="003C4EA3">
      <w:pPr>
        <w:rPr>
          <w:rFonts w:ascii="Candara" w:hAnsi="Candara"/>
          <w:b/>
          <w:bCs/>
          <w:u w:val="single"/>
        </w:rPr>
      </w:pPr>
      <w:r w:rsidRPr="003C4EA3">
        <w:rPr>
          <w:rFonts w:ascii="Candara" w:hAnsi="Candara"/>
          <w:b/>
          <w:bCs/>
          <w:u w:val="single"/>
        </w:rPr>
        <w:t>1/ Recueil d’information</w:t>
      </w: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rPr>
        <w:t>-Démarche de soins de Mme C en suivant le plan de l’</w:t>
      </w:r>
      <w:proofErr w:type="spellStart"/>
      <w:r w:rsidRPr="003C4EA3">
        <w:rPr>
          <w:rFonts w:ascii="Candara" w:hAnsi="Candara"/>
        </w:rPr>
        <w:t>Ifsi</w:t>
      </w:r>
      <w:proofErr w:type="spellEnd"/>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rPr>
        <w:t xml:space="preserve">-Que connaît-elle de son diabète ? : </w:t>
      </w:r>
    </w:p>
    <w:p w:rsidR="003C4EA3" w:rsidRPr="003C4EA3" w:rsidRDefault="003C4EA3" w:rsidP="003C4EA3">
      <w:pPr>
        <w:rPr>
          <w:rFonts w:ascii="Candara" w:hAnsi="Candara"/>
        </w:rPr>
      </w:pPr>
      <w:r w:rsidRPr="003C4EA3">
        <w:rPr>
          <w:rFonts w:ascii="Candara" w:hAnsi="Candara"/>
        </w:rPr>
        <w:t>*son type</w:t>
      </w:r>
    </w:p>
    <w:p w:rsidR="003C4EA3" w:rsidRPr="003C4EA3" w:rsidRDefault="003C4EA3" w:rsidP="003C4EA3">
      <w:pPr>
        <w:rPr>
          <w:rFonts w:ascii="Candara" w:hAnsi="Candara"/>
        </w:rPr>
      </w:pPr>
      <w:r w:rsidRPr="003C4EA3">
        <w:rPr>
          <w:rFonts w:ascii="Candara" w:hAnsi="Candara"/>
        </w:rPr>
        <w:t>*diabète en général (mécanismes, complications)</w:t>
      </w:r>
    </w:p>
    <w:p w:rsidR="003C4EA3" w:rsidRPr="003C4EA3" w:rsidRDefault="003C4EA3" w:rsidP="003C4EA3">
      <w:pPr>
        <w:rPr>
          <w:rFonts w:ascii="Candara" w:hAnsi="Candara"/>
        </w:rPr>
      </w:pPr>
      <w:r w:rsidRPr="003C4EA3">
        <w:rPr>
          <w:rFonts w:ascii="Candara" w:hAnsi="Candara"/>
        </w:rPr>
        <w:t>*son traitement</w:t>
      </w:r>
    </w:p>
    <w:p w:rsidR="003C4EA3" w:rsidRPr="003C4EA3" w:rsidRDefault="003C4EA3" w:rsidP="003C4EA3">
      <w:pPr>
        <w:rPr>
          <w:rFonts w:ascii="Candara" w:hAnsi="Candara"/>
        </w:rPr>
      </w:pPr>
      <w:r w:rsidRPr="003C4EA3">
        <w:rPr>
          <w:rFonts w:ascii="Candara" w:hAnsi="Candara"/>
        </w:rPr>
        <w:t xml:space="preserve">*surveillance (examens bio, clinique, </w:t>
      </w:r>
      <w:proofErr w:type="spellStart"/>
      <w:r w:rsidRPr="003C4EA3">
        <w:rPr>
          <w:rFonts w:ascii="Candara" w:hAnsi="Candara"/>
        </w:rPr>
        <w:t>paraclinique</w:t>
      </w:r>
      <w:proofErr w:type="spellEnd"/>
      <w:r w:rsidRPr="003C4EA3">
        <w:rPr>
          <w:rFonts w:ascii="Candara" w:hAnsi="Candara"/>
        </w:rPr>
        <w:t>, pieds, alimentation)</w:t>
      </w:r>
    </w:p>
    <w:p w:rsidR="003C4EA3" w:rsidRPr="003C4EA3" w:rsidRDefault="003C4EA3" w:rsidP="003C4EA3">
      <w:pPr>
        <w:rPr>
          <w:rFonts w:ascii="Candara" w:hAnsi="Candara"/>
        </w:rPr>
      </w:pPr>
    </w:p>
    <w:p w:rsidR="003C4EA3" w:rsidRPr="003C4EA3" w:rsidRDefault="003C4EA3" w:rsidP="003C4EA3">
      <w:pPr>
        <w:rPr>
          <w:rFonts w:ascii="Candara" w:hAnsi="Candara"/>
        </w:rPr>
      </w:pPr>
      <w:proofErr w:type="gramStart"/>
      <w:r w:rsidRPr="003C4EA3">
        <w:rPr>
          <w:rFonts w:ascii="Candara" w:hAnsi="Candara"/>
        </w:rPr>
        <w:t>-Comment vit elle</w:t>
      </w:r>
      <w:proofErr w:type="gramEnd"/>
      <w:r w:rsidRPr="003C4EA3">
        <w:rPr>
          <w:rFonts w:ascii="Candara" w:hAnsi="Candara"/>
        </w:rPr>
        <w:t xml:space="preserve"> le diabète ?</w:t>
      </w:r>
    </w:p>
    <w:p w:rsidR="003C4EA3" w:rsidRPr="003C4EA3" w:rsidRDefault="003C4EA3" w:rsidP="003C4EA3">
      <w:pPr>
        <w:rPr>
          <w:rFonts w:ascii="Candara" w:hAnsi="Candara"/>
        </w:rPr>
      </w:pPr>
    </w:p>
    <w:p w:rsidR="003C4EA3" w:rsidRPr="003C4EA3" w:rsidRDefault="003C4EA3" w:rsidP="003C4EA3">
      <w:pPr>
        <w:rPr>
          <w:rFonts w:ascii="Candara" w:hAnsi="Candara"/>
          <w:b/>
          <w:bCs/>
          <w:u w:val="single"/>
        </w:rPr>
      </w:pPr>
      <w:r w:rsidRPr="003C4EA3">
        <w:rPr>
          <w:rFonts w:ascii="Candara" w:hAnsi="Candara"/>
          <w:b/>
          <w:bCs/>
          <w:u w:val="single"/>
        </w:rPr>
        <w:t>2/Apports théoriques</w:t>
      </w: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rPr>
        <w:t xml:space="preserve">D’après le recueil de données, j’ai choisi quelques points sur lesquels Mme C aurait besoin d’avoir plus d’informations notamment : </w:t>
      </w: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rPr>
        <w:t>-qu’</w:t>
      </w:r>
      <w:proofErr w:type="spellStart"/>
      <w:r w:rsidRPr="003C4EA3">
        <w:rPr>
          <w:rFonts w:ascii="Candara" w:hAnsi="Candara"/>
        </w:rPr>
        <w:t>est ce</w:t>
      </w:r>
      <w:proofErr w:type="spellEnd"/>
      <w:r w:rsidRPr="003C4EA3">
        <w:rPr>
          <w:rFonts w:ascii="Candara" w:hAnsi="Candara"/>
        </w:rPr>
        <w:t xml:space="preserve"> que l’hypoglycémie et que faire si cela arrive : Mme C ne semble pas avoir déjà ressenti un malaise lié à une hypoglycémie, de ce fait j’ai choisi ce point afin que cela puisse l’aider en cas d’hypoglycémie, plus plausible dans son cas, vue l’ensemble de ces glycémies capillaires qui sont « relativement » basses (entre 1.30 et 0.80 g/l). De plus elle me parle d’une « baisse de régime </w:t>
      </w:r>
      <w:proofErr w:type="gramStart"/>
      <w:r w:rsidRPr="003C4EA3">
        <w:rPr>
          <w:rFonts w:ascii="Candara" w:hAnsi="Candara"/>
        </w:rPr>
        <w:t xml:space="preserve">» </w:t>
      </w:r>
      <w:proofErr w:type="spellStart"/>
      <w:r w:rsidRPr="003C4EA3">
        <w:rPr>
          <w:rFonts w:ascii="Candara" w:hAnsi="Candara"/>
        </w:rPr>
        <w:t>au</w:t>
      </w:r>
      <w:proofErr w:type="spellEnd"/>
      <w:r w:rsidRPr="003C4EA3">
        <w:rPr>
          <w:rFonts w:ascii="Candara" w:hAnsi="Candara"/>
        </w:rPr>
        <w:t xml:space="preserve"> alentours de 10 h </w:t>
      </w:r>
      <w:proofErr w:type="gramEnd"/>
      <w:r w:rsidRPr="003C4EA3">
        <w:rPr>
          <w:rFonts w:ascii="Candara" w:hAnsi="Candara"/>
        </w:rPr>
        <w:t xml:space="preserve"> qu’elle gère tout à fait grâce à une collation quotidienne.</w:t>
      </w: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rPr>
        <w:t>-Qu’</w:t>
      </w:r>
      <w:proofErr w:type="spellStart"/>
      <w:r w:rsidRPr="003C4EA3">
        <w:rPr>
          <w:rFonts w:ascii="Candara" w:hAnsi="Candara"/>
        </w:rPr>
        <w:t>est ce</w:t>
      </w:r>
      <w:proofErr w:type="spellEnd"/>
      <w:r w:rsidRPr="003C4EA3">
        <w:rPr>
          <w:rFonts w:ascii="Candara" w:hAnsi="Candara"/>
        </w:rPr>
        <w:t xml:space="preserve"> que l’hémoglobine </w:t>
      </w:r>
      <w:proofErr w:type="spellStart"/>
      <w:r w:rsidRPr="003C4EA3">
        <w:rPr>
          <w:rFonts w:ascii="Candara" w:hAnsi="Candara"/>
        </w:rPr>
        <w:t>glyquée</w:t>
      </w:r>
      <w:proofErr w:type="spellEnd"/>
      <w:r w:rsidRPr="003C4EA3">
        <w:rPr>
          <w:rFonts w:ascii="Candara" w:hAnsi="Candara"/>
        </w:rPr>
        <w:t xml:space="preserve"> : Mme C a subi une prise de sang, permettant de calculer son hémoglobine </w:t>
      </w:r>
      <w:proofErr w:type="spellStart"/>
      <w:r w:rsidRPr="003C4EA3">
        <w:rPr>
          <w:rFonts w:ascii="Candara" w:hAnsi="Candara"/>
        </w:rPr>
        <w:t>glyquée</w:t>
      </w:r>
      <w:proofErr w:type="spellEnd"/>
      <w:r w:rsidRPr="003C4EA3">
        <w:rPr>
          <w:rFonts w:ascii="Candara" w:hAnsi="Candara"/>
        </w:rPr>
        <w:t xml:space="preserve">. Je décide donc de lui expliquer succinctement le principe de cet examen. De plus il me permettra de lui exposer les différentes </w:t>
      </w:r>
      <w:r w:rsidRPr="003C4EA3">
        <w:rPr>
          <w:rFonts w:ascii="Candara" w:hAnsi="Candara"/>
        </w:rPr>
        <w:lastRenderedPageBreak/>
        <w:t xml:space="preserve">complications </w:t>
      </w:r>
      <w:proofErr w:type="gramStart"/>
      <w:r w:rsidRPr="003C4EA3">
        <w:rPr>
          <w:rFonts w:ascii="Candara" w:hAnsi="Candara"/>
        </w:rPr>
        <w:t>liés</w:t>
      </w:r>
      <w:proofErr w:type="gramEnd"/>
      <w:r w:rsidRPr="003C4EA3">
        <w:rPr>
          <w:rFonts w:ascii="Candara" w:hAnsi="Candara"/>
        </w:rPr>
        <w:t xml:space="preserve"> au diabète. En effet, le résultat de l’A1c permet d’établir le risque de survenue des complications liées au diabète.</w:t>
      </w: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rPr>
        <w:t xml:space="preserve">-La prise en charge </w:t>
      </w:r>
      <w:proofErr w:type="gramStart"/>
      <w:r w:rsidRPr="003C4EA3">
        <w:rPr>
          <w:rFonts w:ascii="Candara" w:hAnsi="Candara"/>
        </w:rPr>
        <w:t>du pieds diabétique</w:t>
      </w:r>
      <w:proofErr w:type="gramEnd"/>
      <w:r w:rsidRPr="003C4EA3">
        <w:rPr>
          <w:rFonts w:ascii="Candara" w:hAnsi="Candara"/>
        </w:rPr>
        <w:t xml:space="preserve"> : </w:t>
      </w:r>
    </w:p>
    <w:p w:rsidR="003C4EA3" w:rsidRPr="003C4EA3" w:rsidRDefault="003C4EA3" w:rsidP="003C4EA3">
      <w:pPr>
        <w:rPr>
          <w:rFonts w:ascii="Candara" w:hAnsi="Candara"/>
        </w:rPr>
      </w:pPr>
      <w:r w:rsidRPr="003C4EA3">
        <w:rPr>
          <w:rFonts w:ascii="Candara" w:hAnsi="Candara"/>
        </w:rPr>
        <w:t xml:space="preserve">Mme C est consciente de l’importance de surveiller ses pieds mais celle-ci ne voit pas suffisamment pour pouvoir détecter une plaie ou autres…De plus, le dernier rendez-vous chez le pédicure remonte à très longtemps, seul son médecin et l’équipe infirmière peuvent vérifier ses pieds…En attendant sa prochaine visite chez le pédicure, je souhaite lui proposer quelques conseils incontournables sur </w:t>
      </w:r>
      <w:proofErr w:type="gramStart"/>
      <w:r w:rsidRPr="003C4EA3">
        <w:rPr>
          <w:rFonts w:ascii="Candara" w:hAnsi="Candara"/>
        </w:rPr>
        <w:t>le pieds</w:t>
      </w:r>
      <w:proofErr w:type="gramEnd"/>
      <w:r w:rsidRPr="003C4EA3">
        <w:rPr>
          <w:rFonts w:ascii="Candara" w:hAnsi="Candara"/>
        </w:rPr>
        <w:t xml:space="preserve"> diabétique.</w:t>
      </w: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b/>
          <w:bCs/>
          <w:u w:val="single"/>
        </w:rPr>
      </w:pPr>
      <w:r w:rsidRPr="003C4EA3">
        <w:rPr>
          <w:rFonts w:ascii="Candara" w:hAnsi="Candara"/>
          <w:b/>
          <w:bCs/>
          <w:u w:val="single"/>
        </w:rPr>
        <w:t>3/Surveillance diabétique</w:t>
      </w: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rPr>
        <w:t>C’est la partie pratique de l’éducation. Toutes les observations seront notées dans la partie réservée à la surveillance du diabétique :</w:t>
      </w: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rPr>
        <w:t>-observation des derniers résultats et explications données à Mme C</w:t>
      </w:r>
    </w:p>
    <w:p w:rsidR="003C4EA3" w:rsidRPr="003C4EA3" w:rsidRDefault="003C4EA3" w:rsidP="003C4EA3">
      <w:pPr>
        <w:rPr>
          <w:rFonts w:ascii="Candara" w:hAnsi="Candara"/>
        </w:rPr>
      </w:pPr>
      <w:r w:rsidRPr="003C4EA3">
        <w:rPr>
          <w:rFonts w:ascii="Candara" w:hAnsi="Candara"/>
        </w:rPr>
        <w:t>-prise de la tension artérielle et pouls</w:t>
      </w:r>
    </w:p>
    <w:p w:rsidR="003C4EA3" w:rsidRPr="003C4EA3" w:rsidRDefault="003C4EA3" w:rsidP="003C4EA3">
      <w:pPr>
        <w:rPr>
          <w:rFonts w:ascii="Candara" w:hAnsi="Candara"/>
        </w:rPr>
      </w:pPr>
      <w:r w:rsidRPr="003C4EA3">
        <w:rPr>
          <w:rFonts w:ascii="Candara" w:hAnsi="Candara"/>
        </w:rPr>
        <w:t>-Prise du poids (et taille : éventuellement IMC)</w:t>
      </w:r>
    </w:p>
    <w:p w:rsidR="003C4EA3" w:rsidRPr="003C4EA3" w:rsidRDefault="003C4EA3" w:rsidP="003C4EA3">
      <w:pPr>
        <w:rPr>
          <w:rFonts w:ascii="Candara" w:hAnsi="Candara"/>
        </w:rPr>
      </w:pPr>
      <w:r w:rsidRPr="003C4EA3">
        <w:rPr>
          <w:rFonts w:ascii="Candara" w:hAnsi="Candara"/>
        </w:rPr>
        <w:t>-Vérifications de l’état cutané général</w:t>
      </w:r>
    </w:p>
    <w:p w:rsidR="003C4EA3" w:rsidRPr="003C4EA3" w:rsidRDefault="003C4EA3" w:rsidP="003C4EA3">
      <w:pPr>
        <w:rPr>
          <w:rFonts w:ascii="Candara" w:hAnsi="Candara"/>
        </w:rPr>
      </w:pPr>
      <w:r w:rsidRPr="003C4EA3">
        <w:rPr>
          <w:rFonts w:ascii="Candara" w:hAnsi="Candara"/>
        </w:rPr>
        <w:t>-Pieds diabétique avec bain de pieds.</w:t>
      </w:r>
    </w:p>
    <w:p w:rsidR="003C4EA3" w:rsidRPr="003C4EA3" w:rsidRDefault="003C4EA3" w:rsidP="003C4EA3">
      <w:pPr>
        <w:rPr>
          <w:rFonts w:ascii="Candara" w:hAnsi="Candara"/>
        </w:rPr>
      </w:pPr>
    </w:p>
    <w:p w:rsidR="003C4EA3" w:rsidRPr="003C4EA3" w:rsidRDefault="003C4EA3" w:rsidP="003C4EA3">
      <w:pPr>
        <w:rPr>
          <w:rFonts w:ascii="Candara" w:hAnsi="Candara"/>
          <w:b/>
          <w:u w:val="single"/>
        </w:rPr>
      </w:pPr>
      <w:r w:rsidRPr="003C4EA3">
        <w:rPr>
          <w:rFonts w:ascii="Candara" w:hAnsi="Candara"/>
          <w:b/>
          <w:u w:val="single"/>
        </w:rPr>
        <w:t>4/Evaluation</w:t>
      </w:r>
    </w:p>
    <w:p w:rsidR="003C4EA3" w:rsidRPr="003C4EA3" w:rsidRDefault="003C4EA3" w:rsidP="003C4EA3">
      <w:pPr>
        <w:rPr>
          <w:rFonts w:ascii="Candara" w:hAnsi="Candara"/>
        </w:rPr>
      </w:pPr>
    </w:p>
    <w:p w:rsidR="003C4EA3" w:rsidRPr="003C4EA3" w:rsidRDefault="003C4EA3" w:rsidP="003C4EA3">
      <w:pPr>
        <w:rPr>
          <w:rFonts w:ascii="Candara" w:hAnsi="Candara"/>
        </w:rPr>
      </w:pPr>
      <w:r w:rsidRPr="003C4EA3">
        <w:rPr>
          <w:rFonts w:ascii="Candara" w:hAnsi="Candara"/>
        </w:rPr>
        <w:t xml:space="preserve">Evaluation de l’intervention les jours suivants par l’observation et le questionnement. </w:t>
      </w:r>
    </w:p>
    <w:p w:rsidR="003C4EA3" w:rsidRPr="003C4EA3" w:rsidRDefault="003C4EA3" w:rsidP="003C4EA3">
      <w:pPr>
        <w:rPr>
          <w:rFonts w:ascii="Candara" w:hAnsi="Candara"/>
        </w:rPr>
      </w:pPr>
    </w:p>
    <w:p w:rsidR="003C4EA3" w:rsidRPr="003C4EA3" w:rsidRDefault="003C4EA3" w:rsidP="003C4EA3">
      <w:pPr>
        <w:rPr>
          <w:rFonts w:ascii="Candara" w:hAnsi="Candara"/>
        </w:rPr>
      </w:pPr>
    </w:p>
    <w:p w:rsidR="003C4EA3" w:rsidRPr="003C4EA3" w:rsidRDefault="003C4EA3" w:rsidP="003C4EA3">
      <w:pPr>
        <w:rPr>
          <w:rFonts w:ascii="Candara" w:hAnsi="Candara"/>
        </w:rPr>
      </w:pPr>
    </w:p>
    <w:p w:rsidR="00385562" w:rsidRPr="003C4EA3" w:rsidRDefault="003C4EA3">
      <w:pPr>
        <w:rPr>
          <w:rFonts w:ascii="Candara" w:hAnsi="Candara"/>
        </w:rPr>
      </w:pPr>
      <w:bookmarkStart w:id="0" w:name="_GoBack"/>
      <w:bookmarkEnd w:id="0"/>
    </w:p>
    <w:sectPr w:rsidR="00385562" w:rsidRPr="003C4E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EA3"/>
    <w:rsid w:val="003C4EA3"/>
    <w:rsid w:val="00526E92"/>
    <w:rsid w:val="007053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A3"/>
    <w:pPr>
      <w:spacing w:after="0" w:line="240" w:lineRule="auto"/>
    </w:pPr>
    <w:rPr>
      <w:rFonts w:ascii="Comic Sans MS" w:eastAsia="Times New Roman" w:hAnsi="Comic Sans MS" w:cs="Times New Roman"/>
      <w:sz w:val="24"/>
      <w:szCs w:val="24"/>
      <w:lang w:eastAsia="fr-FR"/>
    </w:rPr>
  </w:style>
  <w:style w:type="paragraph" w:styleId="Titre1">
    <w:name w:val="heading 1"/>
    <w:basedOn w:val="Normal"/>
    <w:next w:val="Normal"/>
    <w:link w:val="Titre1Car"/>
    <w:qFormat/>
    <w:rsid w:val="003C4EA3"/>
    <w:pPr>
      <w:keepNext/>
      <w:outlineLvl w:val="0"/>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C4EA3"/>
    <w:rPr>
      <w:rFonts w:ascii="Comic Sans MS" w:eastAsia="Times New Roman" w:hAnsi="Comic Sans MS" w:cs="Times New Roman"/>
      <w:b/>
      <w:bCs/>
      <w:sz w:val="24"/>
      <w:szCs w:val="24"/>
      <w:u w:val="single"/>
      <w:lang w:eastAsia="fr-FR"/>
    </w:rPr>
  </w:style>
  <w:style w:type="character" w:customStyle="1" w:styleId="tdcontent1color11">
    <w:name w:val="tdcontent1color11"/>
    <w:basedOn w:val="Policepardfaut"/>
    <w:rsid w:val="003C4EA3"/>
    <w:rPr>
      <w:rFonts w:ascii="Verdana" w:hAnsi="Verdana" w:hint="default"/>
      <w:b/>
      <w:bCs/>
      <w:color w:val="000000"/>
      <w:sz w:val="16"/>
      <w:szCs w:val="16"/>
      <w:shd w:val="clear" w:color="auto" w:fill="F4F7FC"/>
    </w:rPr>
  </w:style>
  <w:style w:type="character" w:customStyle="1" w:styleId="tdcontent11">
    <w:name w:val="tdcontent11"/>
    <w:basedOn w:val="Policepardfaut"/>
    <w:rsid w:val="003C4EA3"/>
    <w:rPr>
      <w:rFonts w:ascii="Verdana" w:hAnsi="Verdana" w:hint="default"/>
      <w:b/>
      <w:bCs/>
      <w:color w:val="000000"/>
      <w:sz w:val="16"/>
      <w:szCs w:val="16"/>
    </w:rPr>
  </w:style>
  <w:style w:type="paragraph" w:styleId="NormalWeb">
    <w:name w:val="Normal (Web)"/>
    <w:basedOn w:val="Normal"/>
    <w:semiHidden/>
    <w:rsid w:val="003C4EA3"/>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link w:val="TextedebullesCar"/>
    <w:uiPriority w:val="99"/>
    <w:semiHidden/>
    <w:unhideWhenUsed/>
    <w:rsid w:val="003C4EA3"/>
    <w:rPr>
      <w:rFonts w:ascii="Tahoma" w:hAnsi="Tahoma" w:cs="Tahoma"/>
      <w:sz w:val="16"/>
      <w:szCs w:val="16"/>
    </w:rPr>
  </w:style>
  <w:style w:type="character" w:customStyle="1" w:styleId="TextedebullesCar">
    <w:name w:val="Texte de bulles Car"/>
    <w:basedOn w:val="Policepardfaut"/>
    <w:link w:val="Textedebulles"/>
    <w:uiPriority w:val="99"/>
    <w:semiHidden/>
    <w:rsid w:val="003C4EA3"/>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EA3"/>
    <w:pPr>
      <w:spacing w:after="0" w:line="240" w:lineRule="auto"/>
    </w:pPr>
    <w:rPr>
      <w:rFonts w:ascii="Comic Sans MS" w:eastAsia="Times New Roman" w:hAnsi="Comic Sans MS" w:cs="Times New Roman"/>
      <w:sz w:val="24"/>
      <w:szCs w:val="24"/>
      <w:lang w:eastAsia="fr-FR"/>
    </w:rPr>
  </w:style>
  <w:style w:type="paragraph" w:styleId="Titre1">
    <w:name w:val="heading 1"/>
    <w:basedOn w:val="Normal"/>
    <w:next w:val="Normal"/>
    <w:link w:val="Titre1Car"/>
    <w:qFormat/>
    <w:rsid w:val="003C4EA3"/>
    <w:pPr>
      <w:keepNext/>
      <w:outlineLvl w:val="0"/>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C4EA3"/>
    <w:rPr>
      <w:rFonts w:ascii="Comic Sans MS" w:eastAsia="Times New Roman" w:hAnsi="Comic Sans MS" w:cs="Times New Roman"/>
      <w:b/>
      <w:bCs/>
      <w:sz w:val="24"/>
      <w:szCs w:val="24"/>
      <w:u w:val="single"/>
      <w:lang w:eastAsia="fr-FR"/>
    </w:rPr>
  </w:style>
  <w:style w:type="character" w:customStyle="1" w:styleId="tdcontent1color11">
    <w:name w:val="tdcontent1color11"/>
    <w:basedOn w:val="Policepardfaut"/>
    <w:rsid w:val="003C4EA3"/>
    <w:rPr>
      <w:rFonts w:ascii="Verdana" w:hAnsi="Verdana" w:hint="default"/>
      <w:b/>
      <w:bCs/>
      <w:color w:val="000000"/>
      <w:sz w:val="16"/>
      <w:szCs w:val="16"/>
      <w:shd w:val="clear" w:color="auto" w:fill="F4F7FC"/>
    </w:rPr>
  </w:style>
  <w:style w:type="character" w:customStyle="1" w:styleId="tdcontent11">
    <w:name w:val="tdcontent11"/>
    <w:basedOn w:val="Policepardfaut"/>
    <w:rsid w:val="003C4EA3"/>
    <w:rPr>
      <w:rFonts w:ascii="Verdana" w:hAnsi="Verdana" w:hint="default"/>
      <w:b/>
      <w:bCs/>
      <w:color w:val="000000"/>
      <w:sz w:val="16"/>
      <w:szCs w:val="16"/>
    </w:rPr>
  </w:style>
  <w:style w:type="paragraph" w:styleId="NormalWeb">
    <w:name w:val="Normal (Web)"/>
    <w:basedOn w:val="Normal"/>
    <w:semiHidden/>
    <w:rsid w:val="003C4EA3"/>
    <w:pPr>
      <w:spacing w:before="100" w:beforeAutospacing="1" w:after="100" w:afterAutospacing="1"/>
    </w:pPr>
    <w:rPr>
      <w:rFonts w:ascii="Arial Unicode MS" w:eastAsia="Arial Unicode MS" w:hAnsi="Arial Unicode MS" w:cs="Arial Unicode MS"/>
    </w:rPr>
  </w:style>
  <w:style w:type="paragraph" w:styleId="Textedebulles">
    <w:name w:val="Balloon Text"/>
    <w:basedOn w:val="Normal"/>
    <w:link w:val="TextedebullesCar"/>
    <w:uiPriority w:val="99"/>
    <w:semiHidden/>
    <w:unhideWhenUsed/>
    <w:rsid w:val="003C4EA3"/>
    <w:rPr>
      <w:rFonts w:ascii="Tahoma" w:hAnsi="Tahoma" w:cs="Tahoma"/>
      <w:sz w:val="16"/>
      <w:szCs w:val="16"/>
    </w:rPr>
  </w:style>
  <w:style w:type="character" w:customStyle="1" w:styleId="TextedebullesCar">
    <w:name w:val="Texte de bulles Car"/>
    <w:basedOn w:val="Policepardfaut"/>
    <w:link w:val="Textedebulles"/>
    <w:uiPriority w:val="99"/>
    <w:semiHidden/>
    <w:rsid w:val="003C4EA3"/>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ied-diabetique.org/images/artere.jpg" TargetMode="External"/><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www.chru-lille.fr/flandre-ophtalmo/ActesCongr%C3%A9s/CataracteDLMA/Image/cataracte_petit.jpg" TargetMode="External"/><Relationship Id="rId12" Type="http://schemas.openxmlformats.org/officeDocument/2006/relationships/image" Target="media/image4.jpeg"/><Relationship Id="rId17" Type="http://schemas.openxmlformats.org/officeDocument/2006/relationships/hyperlink" Target="http://gensurg.co.uk/images/Foot%20gangrene.jpg" TargetMode="External"/><Relationship Id="rId2" Type="http://schemas.microsoft.com/office/2007/relationships/stylesWithEffects" Target="stylesWithEffect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atomshop.com/bank/img/visu_mini_mark/fr3434__pied-anterieure-nerfs-homme-adulte.jpg" TargetMode="External"/><Relationship Id="rId5" Type="http://schemas.openxmlformats.org/officeDocument/2006/relationships/hyperlink" Target="http://www.periodieksysteem.com/images/heart.jpg" TargetMode="External"/><Relationship Id="rId15" Type="http://schemas.openxmlformats.org/officeDocument/2006/relationships/hyperlink" Target="http://www.world-medical-clinic.com/france/articles/clerget/carotide.jpg"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oweb.lu/Anatomie/Rein/rein.jpg"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1518</Words>
  <Characters>8355</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Seb &amp; Louisa</dc:creator>
  <cp:lastModifiedBy>Marjo Seb &amp; Louisa</cp:lastModifiedBy>
  <cp:revision>1</cp:revision>
  <dcterms:created xsi:type="dcterms:W3CDTF">2014-02-15T12:46:00Z</dcterms:created>
  <dcterms:modified xsi:type="dcterms:W3CDTF">2014-02-15T12:48:00Z</dcterms:modified>
</cp:coreProperties>
</file>